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19A" w:rsidRDefault="00DA619A" w:rsidP="00DA619A">
      <w:pPr>
        <w:widowControl w:val="0"/>
        <w:autoSpaceDE w:val="0"/>
        <w:autoSpaceDN w:val="0"/>
        <w:adjustRightInd w:val="0"/>
      </w:pPr>
    </w:p>
    <w:p w:rsidR="00DA619A" w:rsidRDefault="00DA619A" w:rsidP="00DA619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1326.110  Summary and Purpose</w:t>
      </w:r>
      <w:r>
        <w:t xml:space="preserve"> </w:t>
      </w:r>
    </w:p>
    <w:p w:rsidR="00DA619A" w:rsidRDefault="00DA619A" w:rsidP="00DA619A">
      <w:pPr>
        <w:widowControl w:val="0"/>
        <w:autoSpaceDE w:val="0"/>
        <w:autoSpaceDN w:val="0"/>
        <w:adjustRightInd w:val="0"/>
      </w:pPr>
    </w:p>
    <w:p w:rsidR="00D63151" w:rsidRPr="00D63151" w:rsidRDefault="00D63151" w:rsidP="00D63151">
      <w:pPr>
        <w:ind w:left="1440" w:hanging="720"/>
      </w:pPr>
      <w:r w:rsidRPr="00D63151">
        <w:t>a)</w:t>
      </w:r>
      <w:r w:rsidRPr="00D63151">
        <w:tab/>
        <w:t xml:space="preserve">This Part states the policy of the </w:t>
      </w:r>
      <w:r w:rsidR="00853920">
        <w:t>Department of Financial and Professional Regulation</w:t>
      </w:r>
      <w:r w:rsidR="006D386B">
        <w:t xml:space="preserve"> (Department)</w:t>
      </w:r>
      <w:r w:rsidRPr="00D63151">
        <w:t xml:space="preserve"> for making its records available for reasonable public inspection while, at the same time, protecting legitimate interests in confidentiality and not causing disruption to the operations of the </w:t>
      </w:r>
      <w:r w:rsidR="006D386B">
        <w:t>Department</w:t>
      </w:r>
      <w:r w:rsidRPr="00D63151">
        <w:t xml:space="preserve">. </w:t>
      </w:r>
    </w:p>
    <w:p w:rsidR="00D63151" w:rsidRPr="00D63151" w:rsidRDefault="00D63151" w:rsidP="00006660"/>
    <w:p w:rsidR="00D63151" w:rsidRPr="00D63151" w:rsidRDefault="00D63151" w:rsidP="00D63151">
      <w:pPr>
        <w:ind w:left="1440" w:hanging="720"/>
      </w:pPr>
      <w:r w:rsidRPr="00D63151">
        <w:t>b)</w:t>
      </w:r>
      <w:r w:rsidRPr="00D63151">
        <w:tab/>
        <w:t xml:space="preserve">This Part: </w:t>
      </w:r>
    </w:p>
    <w:p w:rsidR="00D63151" w:rsidRPr="00D63151" w:rsidRDefault="00D63151" w:rsidP="00006660"/>
    <w:p w:rsidR="00D63151" w:rsidRPr="00D63151" w:rsidRDefault="00D63151" w:rsidP="00D63151">
      <w:pPr>
        <w:ind w:left="2160" w:hanging="720"/>
      </w:pPr>
      <w:r w:rsidRPr="00D63151">
        <w:t>1)</w:t>
      </w:r>
      <w:r w:rsidRPr="00D63151">
        <w:tab/>
        <w:t xml:space="preserve">Establishes the following classifications for records in the </w:t>
      </w:r>
      <w:r w:rsidR="006D386B">
        <w:t>Department's</w:t>
      </w:r>
      <w:r w:rsidRPr="00D63151">
        <w:t xml:space="preserve"> possession: </w:t>
      </w:r>
    </w:p>
    <w:p w:rsidR="00D63151" w:rsidRPr="00D63151" w:rsidRDefault="00D63151" w:rsidP="00006660"/>
    <w:p w:rsidR="00D63151" w:rsidRPr="00D63151" w:rsidRDefault="00D63151" w:rsidP="00D63151">
      <w:pPr>
        <w:ind w:left="2880" w:hanging="720"/>
      </w:pPr>
      <w:r w:rsidRPr="00D63151">
        <w:t>A)</w:t>
      </w:r>
      <w:r w:rsidRPr="00D63151">
        <w:tab/>
        <w:t>Records that shall be disclosed; and</w:t>
      </w:r>
    </w:p>
    <w:p w:rsidR="00D63151" w:rsidRPr="00D63151" w:rsidRDefault="00D63151" w:rsidP="00006660"/>
    <w:p w:rsidR="00D63151" w:rsidRPr="00D63151" w:rsidRDefault="00D63151" w:rsidP="00D63151">
      <w:pPr>
        <w:ind w:left="2880" w:hanging="720"/>
      </w:pPr>
      <w:r w:rsidRPr="00D63151">
        <w:t>B)</w:t>
      </w:r>
      <w:r w:rsidRPr="00D63151">
        <w:tab/>
        <w:t>Records that shall be withheld from disclosure</w:t>
      </w:r>
      <w:r w:rsidR="00853920">
        <w:t>;</w:t>
      </w:r>
    </w:p>
    <w:p w:rsidR="00D63151" w:rsidRPr="00D63151" w:rsidRDefault="00D63151" w:rsidP="00006660"/>
    <w:p w:rsidR="00D63151" w:rsidRPr="00D63151" w:rsidRDefault="00D63151" w:rsidP="00D63151">
      <w:pPr>
        <w:ind w:left="2160" w:hanging="720"/>
      </w:pPr>
      <w:r w:rsidRPr="00D63151">
        <w:t>2)</w:t>
      </w:r>
      <w:r w:rsidRPr="00D63151">
        <w:tab/>
        <w:t xml:space="preserve">Contains the procedures by which requesters may obtain records in the </w:t>
      </w:r>
      <w:r w:rsidR="006D386B">
        <w:t>Department's</w:t>
      </w:r>
      <w:r w:rsidRPr="00D63151">
        <w:t xml:space="preserve"> possession; </w:t>
      </w:r>
    </w:p>
    <w:p w:rsidR="00D63151" w:rsidRPr="00D63151" w:rsidRDefault="00D63151" w:rsidP="00006660"/>
    <w:p w:rsidR="00D63151" w:rsidRPr="00D63151" w:rsidRDefault="00D63151" w:rsidP="00D63151">
      <w:pPr>
        <w:ind w:left="2160" w:hanging="720"/>
      </w:pPr>
      <w:r w:rsidRPr="00D63151">
        <w:t>3)</w:t>
      </w:r>
      <w:r w:rsidRPr="00D63151">
        <w:tab/>
        <w:t xml:space="preserve">Contains the procedures for </w:t>
      </w:r>
      <w:r w:rsidR="006D386B">
        <w:t>Department</w:t>
      </w:r>
      <w:r w:rsidRPr="00D63151">
        <w:t xml:space="preserve"> responses to requests for records; and </w:t>
      </w:r>
    </w:p>
    <w:p w:rsidR="00D63151" w:rsidRPr="00D63151" w:rsidRDefault="00D63151" w:rsidP="00006660"/>
    <w:p w:rsidR="00D63151" w:rsidRDefault="00D63151" w:rsidP="00D63151">
      <w:pPr>
        <w:ind w:left="2160" w:hanging="720"/>
      </w:pPr>
      <w:r w:rsidRPr="00D63151">
        <w:t>4)</w:t>
      </w:r>
      <w:r w:rsidRPr="00D63151">
        <w:tab/>
        <w:t xml:space="preserve">Contains the procedures for providing public records to requesters. </w:t>
      </w:r>
    </w:p>
    <w:p w:rsidR="006D386B" w:rsidRDefault="006D386B" w:rsidP="00AA5ECD"/>
    <w:p w:rsidR="006D386B" w:rsidRDefault="006D386B" w:rsidP="006D386B">
      <w:pPr>
        <w:ind w:left="1440" w:hanging="720"/>
      </w:pPr>
      <w:r>
        <w:t xml:space="preserve">(Source:  Amended at 43 Ill. Reg. </w:t>
      </w:r>
      <w:r w:rsidR="00DB2B2C">
        <w:t>14647</w:t>
      </w:r>
      <w:bookmarkStart w:id="0" w:name="_GoBack"/>
      <w:bookmarkEnd w:id="0"/>
      <w:r w:rsidR="005B286E">
        <w:t xml:space="preserve">, </w:t>
      </w:r>
      <w:r>
        <w:t xml:space="preserve">effective </w:t>
      </w:r>
      <w:r w:rsidR="004318FA">
        <w:t>December 20, 2019</w:t>
      </w:r>
      <w:r>
        <w:t>)</w:t>
      </w:r>
    </w:p>
    <w:sectPr w:rsidR="006D386B" w:rsidSect="00DA61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619A"/>
    <w:rsid w:val="00006660"/>
    <w:rsid w:val="000C108C"/>
    <w:rsid w:val="001678D1"/>
    <w:rsid w:val="001E2A90"/>
    <w:rsid w:val="004318FA"/>
    <w:rsid w:val="005B286E"/>
    <w:rsid w:val="006D386B"/>
    <w:rsid w:val="007540A5"/>
    <w:rsid w:val="0076052E"/>
    <w:rsid w:val="00853920"/>
    <w:rsid w:val="00AA5ECD"/>
    <w:rsid w:val="00C821BF"/>
    <w:rsid w:val="00CD4266"/>
    <w:rsid w:val="00D31DA7"/>
    <w:rsid w:val="00D63151"/>
    <w:rsid w:val="00DA619A"/>
    <w:rsid w:val="00DB2B2C"/>
    <w:rsid w:val="00F068B2"/>
    <w:rsid w:val="00F5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248A4EE-D01F-45BC-94DE-C9E3DF5B4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1326</vt:lpstr>
    </vt:vector>
  </TitlesOfParts>
  <Company>State of Illinois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1326</dc:title>
  <dc:subject/>
  <dc:creator>Illinois General Assembly</dc:creator>
  <cp:keywords/>
  <dc:description/>
  <cp:lastModifiedBy>Lane, Arlene L.</cp:lastModifiedBy>
  <cp:revision>4</cp:revision>
  <dcterms:created xsi:type="dcterms:W3CDTF">2019-12-13T15:45:00Z</dcterms:created>
  <dcterms:modified xsi:type="dcterms:W3CDTF">2019-12-20T20:58:00Z</dcterms:modified>
</cp:coreProperties>
</file>