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B3" w:rsidRDefault="000F73B3" w:rsidP="000F7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73B3" w:rsidRDefault="000F73B3" w:rsidP="000F73B3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60 of </w:t>
      </w:r>
      <w:r w:rsidR="00740B45">
        <w:t>t</w:t>
      </w:r>
      <w:r>
        <w:t xml:space="preserve">he Civil Administrative Code (Ill. Rev. Stat. 1991, ch. 127. par. 60). </w:t>
      </w:r>
    </w:p>
    <w:sectPr w:rsidR="000F73B3" w:rsidSect="000F7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3B3"/>
    <w:rsid w:val="000F73B3"/>
    <w:rsid w:val="001678D1"/>
    <w:rsid w:val="00740B45"/>
    <w:rsid w:val="008F2D72"/>
    <w:rsid w:val="00BD233B"/>
    <w:rsid w:val="00FA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