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E3" w:rsidRDefault="00F369E3" w:rsidP="00F369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9E3" w:rsidRDefault="00F369E3" w:rsidP="00F369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1175.230  Rule Development</w:t>
      </w:r>
      <w:r>
        <w:t xml:space="preserve"> </w:t>
      </w:r>
    </w:p>
    <w:p w:rsidR="00F369E3" w:rsidRDefault="00F369E3" w:rsidP="00F369E3">
      <w:pPr>
        <w:widowControl w:val="0"/>
        <w:autoSpaceDE w:val="0"/>
        <w:autoSpaceDN w:val="0"/>
        <w:adjustRightInd w:val="0"/>
      </w:pPr>
    </w:p>
    <w:p w:rsidR="00F369E3" w:rsidRDefault="00F369E3" w:rsidP="00F369E3">
      <w:pPr>
        <w:widowControl w:val="0"/>
        <w:autoSpaceDE w:val="0"/>
        <w:autoSpaceDN w:val="0"/>
        <w:adjustRightInd w:val="0"/>
      </w:pPr>
      <w:r>
        <w:t xml:space="preserve">The provisions of the Illinois Administrative Procedure Act (IAPA) shall be followed in proposing, amending and/or adopting a new rule. </w:t>
      </w:r>
    </w:p>
    <w:sectPr w:rsidR="00F369E3" w:rsidSect="00F36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9E3"/>
    <w:rsid w:val="00076B0E"/>
    <w:rsid w:val="001678D1"/>
    <w:rsid w:val="00170BDF"/>
    <w:rsid w:val="007626D2"/>
    <w:rsid w:val="00F3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