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94" w:rsidRDefault="00A95894" w:rsidP="00BF69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894" w:rsidRDefault="00A95894" w:rsidP="00BF69D0">
      <w:pPr>
        <w:widowControl w:val="0"/>
        <w:autoSpaceDE w:val="0"/>
        <w:autoSpaceDN w:val="0"/>
        <w:adjustRightInd w:val="0"/>
        <w:jc w:val="center"/>
      </w:pPr>
      <w:r>
        <w:t>PART 1151</w:t>
      </w:r>
    </w:p>
    <w:p w:rsidR="00A95894" w:rsidRDefault="00A95894" w:rsidP="00BF69D0">
      <w:pPr>
        <w:widowControl w:val="0"/>
        <w:autoSpaceDE w:val="0"/>
        <w:autoSpaceDN w:val="0"/>
        <w:adjustRightInd w:val="0"/>
        <w:jc w:val="center"/>
      </w:pPr>
      <w:r>
        <w:t>ACCESS TO INFORMATION (TRANSFERRED)</w:t>
      </w:r>
    </w:p>
    <w:sectPr w:rsidR="00A95894" w:rsidSect="00BF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894"/>
    <w:rsid w:val="000863B3"/>
    <w:rsid w:val="003A5655"/>
    <w:rsid w:val="004152EF"/>
    <w:rsid w:val="00554CDB"/>
    <w:rsid w:val="00A95894"/>
    <w:rsid w:val="00B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1151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1151</dc:title>
  <dc:subject/>
  <dc:creator>MessingerRR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