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307C1" w14:textId="77777777" w:rsidR="00616E0E" w:rsidRDefault="00616E0E" w:rsidP="00616E0E">
      <w:pPr>
        <w:widowControl w:val="0"/>
        <w:autoSpaceDE w:val="0"/>
        <w:autoSpaceDN w:val="0"/>
        <w:adjustRightInd w:val="0"/>
      </w:pPr>
    </w:p>
    <w:p w14:paraId="323D49D6" w14:textId="06DD0602" w:rsidR="00616E0E" w:rsidRDefault="00616E0E" w:rsidP="00616E0E">
      <w:pPr>
        <w:widowControl w:val="0"/>
        <w:autoSpaceDE w:val="0"/>
        <w:autoSpaceDN w:val="0"/>
        <w:adjustRightInd w:val="0"/>
      </w:pPr>
      <w:r>
        <w:rPr>
          <w:b/>
          <w:bCs/>
        </w:rPr>
        <w:t>Section 1125.330  Office of Health Protection</w:t>
      </w:r>
      <w:r>
        <w:t xml:space="preserve"> </w:t>
      </w:r>
      <w:r w:rsidR="001020DA">
        <w:rPr>
          <w:b/>
          <w:bCs/>
        </w:rPr>
        <w:t>(OHP)</w:t>
      </w:r>
    </w:p>
    <w:p w14:paraId="74465E98" w14:textId="77777777" w:rsidR="00616E0E" w:rsidRDefault="00616E0E" w:rsidP="00616E0E">
      <w:pPr>
        <w:widowControl w:val="0"/>
        <w:autoSpaceDE w:val="0"/>
        <w:autoSpaceDN w:val="0"/>
        <w:adjustRightInd w:val="0"/>
      </w:pPr>
    </w:p>
    <w:p w14:paraId="750B042E" w14:textId="04FB31B8" w:rsidR="001020DA" w:rsidRPr="00406BAA" w:rsidRDefault="00616E0E" w:rsidP="00616E0E">
      <w:pPr>
        <w:widowControl w:val="0"/>
        <w:autoSpaceDE w:val="0"/>
        <w:autoSpaceDN w:val="0"/>
        <w:adjustRightInd w:val="0"/>
        <w:ind w:left="1440" w:hanging="720"/>
      </w:pPr>
      <w:r>
        <w:t>a)</w:t>
      </w:r>
      <w:r>
        <w:tab/>
      </w:r>
      <w:r w:rsidR="001020DA" w:rsidRPr="00406BAA">
        <w:t xml:space="preserve">The purpose of the Office of Health Protection (OHP) is </w:t>
      </w:r>
      <w:r w:rsidR="001020DA" w:rsidRPr="00406BAA">
        <w:rPr>
          <w:spacing w:val="6"/>
        </w:rPr>
        <w:t xml:space="preserve">to </w:t>
      </w:r>
      <w:r w:rsidR="001020DA" w:rsidRPr="00406BAA">
        <w:rPr>
          <w:shd w:val="clear" w:color="auto" w:fill="FFFFFF"/>
        </w:rPr>
        <w:t xml:space="preserve">administer programs that prevent and control infectious diseases, reduce and eliminate exposure to environmental hazards, and ensure a safe food supply.  Responsibilities include conducting surveillance and investigations of communicable, food, water, and vector borne diseases.  OHP is charged with reducing incidence of disease and injury related to environmental factors; eliminating incidence of childhood lead poisoning; and providing clinical and environmental laboratory testing services.  OHP has oversight of non-community public water supplies, well and private sewage system construction, and dairy and manufactured food facilities.  OHP </w:t>
      </w:r>
      <w:r w:rsidR="001020DA" w:rsidRPr="00406BAA">
        <w:t>implements programs designed to reduce the incidence of disease and injury linked to environmental exposures using surveillance, investigation, licensing, data, stakeholder education, regulation, and enforcement.</w:t>
      </w:r>
    </w:p>
    <w:p w14:paraId="66E1F184" w14:textId="77777777" w:rsidR="001020DA" w:rsidRDefault="001020DA" w:rsidP="007951EF">
      <w:pPr>
        <w:widowControl w:val="0"/>
        <w:autoSpaceDE w:val="0"/>
        <w:autoSpaceDN w:val="0"/>
        <w:adjustRightInd w:val="0"/>
      </w:pPr>
    </w:p>
    <w:p w14:paraId="4AA7F4D7" w14:textId="67C69AAF" w:rsidR="00616E0E" w:rsidRDefault="001020DA" w:rsidP="00616E0E">
      <w:pPr>
        <w:widowControl w:val="0"/>
        <w:autoSpaceDE w:val="0"/>
        <w:autoSpaceDN w:val="0"/>
        <w:adjustRightInd w:val="0"/>
        <w:ind w:left="1440" w:hanging="720"/>
      </w:pPr>
      <w:r>
        <w:t>b)</w:t>
      </w:r>
      <w:r>
        <w:tab/>
      </w:r>
      <w:r w:rsidRPr="005932F8">
        <w:t>OHP</w:t>
      </w:r>
      <w:r w:rsidR="00616E0E">
        <w:t xml:space="preserve"> is composed of the </w:t>
      </w:r>
      <w:r w:rsidRPr="005932F8">
        <w:t>Division of</w:t>
      </w:r>
      <w:r>
        <w:t xml:space="preserve"> Environmental Health and the Bureau of Statewide Health Protection Support Services.</w:t>
      </w:r>
      <w:r w:rsidR="00616E0E">
        <w:t xml:space="preserve"> </w:t>
      </w:r>
    </w:p>
    <w:p w14:paraId="21D703D3" w14:textId="63722163" w:rsidR="0046504D" w:rsidRPr="00AA238C" w:rsidRDefault="0046504D" w:rsidP="007951EF"/>
    <w:p w14:paraId="50BA823A" w14:textId="4277A65A" w:rsidR="00616E0E" w:rsidRPr="00AA238C" w:rsidRDefault="001020DA" w:rsidP="00AA238C">
      <w:pPr>
        <w:ind w:left="1440" w:hanging="720"/>
      </w:pPr>
      <w:r w:rsidRPr="00AA238C">
        <w:t>c</w:t>
      </w:r>
      <w:r w:rsidR="00616E0E" w:rsidRPr="00AA238C">
        <w:t>)</w:t>
      </w:r>
      <w:r w:rsidR="00616E0E" w:rsidRPr="00AA238C">
        <w:tab/>
      </w:r>
      <w:r w:rsidRPr="00AA238C">
        <w:t xml:space="preserve">Information related to the services provided by OHP is available at </w:t>
      </w:r>
      <w:r w:rsidR="00AA238C" w:rsidRPr="009B4425">
        <w:t>https://dph.illinois.gov/topics-services/environmental-health-protection.html</w:t>
      </w:r>
      <w:r w:rsidR="00EF1F3A" w:rsidRPr="00AA238C">
        <w:t xml:space="preserve"> </w:t>
      </w:r>
      <w:hyperlink w:history="1"/>
      <w:r w:rsidRPr="00AA238C">
        <w:t xml:space="preserve">and at </w:t>
      </w:r>
      <w:r w:rsidR="00AA238C" w:rsidRPr="009B4425">
        <w:t>https://dph.illinois.gov/topics-services/food-safety.html</w:t>
      </w:r>
      <w:r w:rsidRPr="00AA238C">
        <w:t>.</w:t>
      </w:r>
      <w:r w:rsidR="00616E0E" w:rsidRPr="00AA238C">
        <w:t xml:space="preserve"> </w:t>
      </w:r>
    </w:p>
    <w:p w14:paraId="33B9007B" w14:textId="0B199705" w:rsidR="00616E0E" w:rsidRDefault="00616E0E" w:rsidP="007951EF">
      <w:pPr>
        <w:widowControl w:val="0"/>
        <w:autoSpaceDE w:val="0"/>
        <w:autoSpaceDN w:val="0"/>
        <w:adjustRightInd w:val="0"/>
      </w:pPr>
    </w:p>
    <w:p w14:paraId="5B543B09" w14:textId="25E7912F" w:rsidR="00616E0E" w:rsidRDefault="00A67582" w:rsidP="00616E0E">
      <w:pPr>
        <w:widowControl w:val="0"/>
        <w:autoSpaceDE w:val="0"/>
        <w:autoSpaceDN w:val="0"/>
        <w:adjustRightInd w:val="0"/>
        <w:ind w:left="1440" w:hanging="720"/>
      </w:pPr>
      <w:r w:rsidRPr="004E27CF">
        <w:t>(Source:  Amended at 4</w:t>
      </w:r>
      <w:r>
        <w:t>9</w:t>
      </w:r>
      <w:r w:rsidRPr="004E27CF">
        <w:t xml:space="preserve"> Ill. Reg. </w:t>
      </w:r>
      <w:r w:rsidR="009F7B5D">
        <w:t>4626</w:t>
      </w:r>
      <w:r w:rsidR="00F82857">
        <w:t>, effective March 25, 2025</w:t>
      </w:r>
      <w:r w:rsidRPr="004E27CF">
        <w:t>)</w:t>
      </w:r>
    </w:p>
    <w:sectPr w:rsidR="00616E0E" w:rsidSect="00616E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16E0E"/>
    <w:rsid w:val="000D47DD"/>
    <w:rsid w:val="001020DA"/>
    <w:rsid w:val="001678D1"/>
    <w:rsid w:val="001E68DA"/>
    <w:rsid w:val="002E3BF5"/>
    <w:rsid w:val="00406BAA"/>
    <w:rsid w:val="0046504D"/>
    <w:rsid w:val="00477016"/>
    <w:rsid w:val="00574439"/>
    <w:rsid w:val="00616E0E"/>
    <w:rsid w:val="00636F85"/>
    <w:rsid w:val="006F0658"/>
    <w:rsid w:val="007951EF"/>
    <w:rsid w:val="007C1302"/>
    <w:rsid w:val="009B4425"/>
    <w:rsid w:val="009F7B5D"/>
    <w:rsid w:val="00A67582"/>
    <w:rsid w:val="00AA238C"/>
    <w:rsid w:val="00D173AE"/>
    <w:rsid w:val="00DA7047"/>
    <w:rsid w:val="00EF1F3A"/>
    <w:rsid w:val="00F82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03F7C3"/>
  <w15:docId w15:val="{750C35BA-6BF2-4B9D-A093-49FA60B7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0DA"/>
    <w:rPr>
      <w:color w:val="0000FF"/>
      <w:u w:val="single"/>
    </w:rPr>
  </w:style>
  <w:style w:type="character" w:styleId="FollowedHyperlink">
    <w:name w:val="FollowedHyperlink"/>
    <w:basedOn w:val="DefaultParagraphFont"/>
    <w:semiHidden/>
    <w:unhideWhenUsed/>
    <w:rsid w:val="001E68DA"/>
    <w:rPr>
      <w:color w:val="800080" w:themeColor="followedHyperlink"/>
      <w:u w:val="single"/>
    </w:rPr>
  </w:style>
  <w:style w:type="character" w:styleId="UnresolvedMention">
    <w:name w:val="Unresolved Mention"/>
    <w:basedOn w:val="DefaultParagraphFont"/>
    <w:uiPriority w:val="99"/>
    <w:semiHidden/>
    <w:unhideWhenUsed/>
    <w:rsid w:val="001E6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1125</vt:lpstr>
    </vt:vector>
  </TitlesOfParts>
  <Company>State of Illinois</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1125</dc:title>
  <dc:subject/>
  <dc:creator>Illinois General Assembly</dc:creator>
  <cp:keywords/>
  <dc:description/>
  <cp:lastModifiedBy>Shipley, Melissa A.</cp:lastModifiedBy>
  <cp:revision>5</cp:revision>
  <dcterms:created xsi:type="dcterms:W3CDTF">2025-04-10T15:37:00Z</dcterms:created>
  <dcterms:modified xsi:type="dcterms:W3CDTF">2025-04-14T13:50:00Z</dcterms:modified>
</cp:coreProperties>
</file>