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CE22" w14:textId="77777777" w:rsidR="00406CBF" w:rsidRDefault="00406CBF" w:rsidP="00406CBF">
      <w:pPr>
        <w:widowControl w:val="0"/>
        <w:autoSpaceDE w:val="0"/>
        <w:autoSpaceDN w:val="0"/>
        <w:adjustRightInd w:val="0"/>
      </w:pPr>
    </w:p>
    <w:p w14:paraId="2D11B144" w14:textId="77777777" w:rsidR="00406CBF" w:rsidRDefault="00406CBF" w:rsidP="00406C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1125.10  Text of Rules</w:t>
      </w:r>
      <w:r>
        <w:t xml:space="preserve"> </w:t>
      </w:r>
    </w:p>
    <w:p w14:paraId="1ACA390D" w14:textId="77777777" w:rsidR="00406CBF" w:rsidRDefault="00406CBF" w:rsidP="00406CBF">
      <w:pPr>
        <w:widowControl w:val="0"/>
        <w:autoSpaceDE w:val="0"/>
        <w:autoSpaceDN w:val="0"/>
        <w:adjustRightInd w:val="0"/>
      </w:pPr>
    </w:p>
    <w:p w14:paraId="5AFB55CD" w14:textId="11063BDD" w:rsidR="00406CBF" w:rsidRDefault="00406CBF" w:rsidP="00406CBF">
      <w:pPr>
        <w:widowControl w:val="0"/>
        <w:autoSpaceDE w:val="0"/>
        <w:autoSpaceDN w:val="0"/>
        <w:adjustRightInd w:val="0"/>
      </w:pPr>
      <w:r>
        <w:t xml:space="preserve">The text of the Department's Public Information rules can be found in its </w:t>
      </w:r>
      <w:r w:rsidR="002A2642" w:rsidRPr="002A2642">
        <w:t>Access to Records of the Department of Public Health</w:t>
      </w:r>
      <w:r>
        <w:t xml:space="preserve"> rules (2 Ill. Adm. Code </w:t>
      </w:r>
      <w:r w:rsidR="002A2642">
        <w:t>1127</w:t>
      </w:r>
      <w:r>
        <w:t xml:space="preserve">). </w:t>
      </w:r>
    </w:p>
    <w:p w14:paraId="77178E82" w14:textId="77777777" w:rsidR="00406CBF" w:rsidRDefault="00406CBF" w:rsidP="00406CBF">
      <w:pPr>
        <w:widowControl w:val="0"/>
        <w:autoSpaceDE w:val="0"/>
        <w:autoSpaceDN w:val="0"/>
        <w:adjustRightInd w:val="0"/>
      </w:pPr>
    </w:p>
    <w:p w14:paraId="5DC306CA" w14:textId="7A662087" w:rsidR="00406CBF" w:rsidRDefault="002A2642" w:rsidP="00406CBF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BB146A" w:rsidRPr="00BB146A">
        <w:t>2410</w:t>
      </w:r>
      <w:r w:rsidRPr="00FD1AD2">
        <w:t xml:space="preserve">, effective </w:t>
      </w:r>
      <w:r w:rsidRPr="002A2642">
        <w:t>February 6, 2023</w:t>
      </w:r>
      <w:r w:rsidRPr="00FD1AD2">
        <w:t>)</w:t>
      </w:r>
    </w:p>
    <w:sectPr w:rsidR="00406CBF" w:rsidSect="00406C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CBF"/>
    <w:rsid w:val="000565D0"/>
    <w:rsid w:val="000E1AAB"/>
    <w:rsid w:val="001678D1"/>
    <w:rsid w:val="002A2642"/>
    <w:rsid w:val="00406CBF"/>
    <w:rsid w:val="006F1067"/>
    <w:rsid w:val="009F0496"/>
    <w:rsid w:val="00B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E195A2"/>
  <w15:docId w15:val="{1529AEF1-AB8A-49A5-A963-B1ACFF7D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Shipley, Melissa A.</cp:lastModifiedBy>
  <cp:revision>2</cp:revision>
  <dcterms:created xsi:type="dcterms:W3CDTF">2023-02-15T19:52:00Z</dcterms:created>
  <dcterms:modified xsi:type="dcterms:W3CDTF">2023-02-15T19:52:00Z</dcterms:modified>
</cp:coreProperties>
</file>