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8D" w:rsidRDefault="0011628D" w:rsidP="001162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28D" w:rsidRDefault="0011628D" w:rsidP="001162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1075.110  Definitions</w:t>
      </w:r>
      <w:r>
        <w:t xml:space="preserve"> </w:t>
      </w:r>
    </w:p>
    <w:p w:rsidR="0011628D" w:rsidRDefault="0011628D" w:rsidP="0011628D">
      <w:pPr>
        <w:widowControl w:val="0"/>
        <w:autoSpaceDE w:val="0"/>
        <w:autoSpaceDN w:val="0"/>
        <w:adjustRightInd w:val="0"/>
      </w:pPr>
    </w:p>
    <w:p w:rsidR="0011628D" w:rsidRDefault="0011628D" w:rsidP="0011628D">
      <w:pPr>
        <w:widowControl w:val="0"/>
        <w:autoSpaceDE w:val="0"/>
        <w:autoSpaceDN w:val="0"/>
        <w:adjustRightInd w:val="0"/>
      </w:pPr>
      <w:r>
        <w:t xml:space="preserve">Statutory definitions shall apply to terms in the Department rules, unless otherwise defined.  For purposes of these rules (20 Ill. Adm. Code: Chapter 1), </w:t>
      </w:r>
    </w:p>
    <w:p w:rsidR="0011628D" w:rsidRDefault="0011628D" w:rsidP="0011628D">
      <w:pPr>
        <w:widowControl w:val="0"/>
        <w:autoSpaceDE w:val="0"/>
        <w:autoSpaceDN w:val="0"/>
        <w:adjustRightInd w:val="0"/>
      </w:pPr>
    </w:p>
    <w:p w:rsidR="0011628D" w:rsidRDefault="0011628D" w:rsidP="001162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Illinois Administrative Procedure Act, as amended (Ill. Rev. Stat. 1991, </w:t>
      </w:r>
      <w:proofErr w:type="spellStart"/>
      <w:r>
        <w:t>ch</w:t>
      </w:r>
      <w:proofErr w:type="spellEnd"/>
      <w:r>
        <w:t xml:space="preserve">. 127, pars. 1001-1 et seq.). </w:t>
      </w:r>
    </w:p>
    <w:p w:rsidR="0011628D" w:rsidRDefault="0011628D" w:rsidP="0011628D">
      <w:pPr>
        <w:widowControl w:val="0"/>
        <w:autoSpaceDE w:val="0"/>
        <w:autoSpaceDN w:val="0"/>
        <w:adjustRightInd w:val="0"/>
        <w:ind w:left="1440" w:hanging="720"/>
      </w:pPr>
    </w:p>
    <w:p w:rsidR="0011628D" w:rsidRDefault="0011628D" w:rsidP="001162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"Part" means a unified set of rules. </w:t>
      </w:r>
    </w:p>
    <w:p w:rsidR="0011628D" w:rsidRDefault="0011628D" w:rsidP="0011628D">
      <w:pPr>
        <w:widowControl w:val="0"/>
        <w:autoSpaceDE w:val="0"/>
        <w:autoSpaceDN w:val="0"/>
        <w:adjustRightInd w:val="0"/>
        <w:ind w:left="1440" w:hanging="720"/>
      </w:pPr>
    </w:p>
    <w:p w:rsidR="0011628D" w:rsidRDefault="0011628D" w:rsidP="001162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"Rule" means each agency statement of general applicability that implements, applies, interprets, or prescribes law or policy, but does not include: </w:t>
      </w:r>
    </w:p>
    <w:p w:rsidR="00802E81" w:rsidRDefault="00802E81" w:rsidP="0011628D">
      <w:pPr>
        <w:widowControl w:val="0"/>
        <w:autoSpaceDE w:val="0"/>
        <w:autoSpaceDN w:val="0"/>
        <w:adjustRightInd w:val="0"/>
        <w:ind w:left="1440" w:hanging="720"/>
      </w:pPr>
    </w:p>
    <w:p w:rsidR="0011628D" w:rsidRDefault="0011628D" w:rsidP="0011628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statements concerning only the internal management of an agency and not affecting private rights or procedures available to persons or entities outside the agency, </w:t>
      </w:r>
    </w:p>
    <w:p w:rsidR="00802E81" w:rsidRDefault="00802E81" w:rsidP="0011628D">
      <w:pPr>
        <w:widowControl w:val="0"/>
        <w:autoSpaceDE w:val="0"/>
        <w:autoSpaceDN w:val="0"/>
        <w:adjustRightInd w:val="0"/>
        <w:ind w:left="2160" w:hanging="720"/>
      </w:pPr>
    </w:p>
    <w:p w:rsidR="0011628D" w:rsidRDefault="0011628D" w:rsidP="0011628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informal advisory rulings issued pursuant to Section 9, </w:t>
      </w:r>
    </w:p>
    <w:p w:rsidR="00802E81" w:rsidRDefault="00802E81" w:rsidP="0011628D">
      <w:pPr>
        <w:widowControl w:val="0"/>
        <w:autoSpaceDE w:val="0"/>
        <w:autoSpaceDN w:val="0"/>
        <w:adjustRightInd w:val="0"/>
        <w:ind w:left="2160" w:hanging="720"/>
      </w:pPr>
    </w:p>
    <w:p w:rsidR="0011628D" w:rsidRDefault="0011628D" w:rsidP="0011628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intra-agency memoranda or </w:t>
      </w:r>
    </w:p>
    <w:p w:rsidR="00802E81" w:rsidRDefault="00802E81" w:rsidP="0011628D">
      <w:pPr>
        <w:widowControl w:val="0"/>
        <w:autoSpaceDE w:val="0"/>
        <w:autoSpaceDN w:val="0"/>
        <w:adjustRightInd w:val="0"/>
        <w:ind w:left="2160" w:hanging="720"/>
      </w:pPr>
    </w:p>
    <w:p w:rsidR="0011628D" w:rsidRDefault="0011628D" w:rsidP="0011628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prescription of standardized forms. </w:t>
      </w:r>
    </w:p>
    <w:p w:rsidR="0011628D" w:rsidRDefault="0011628D" w:rsidP="0011628D">
      <w:pPr>
        <w:widowControl w:val="0"/>
        <w:autoSpaceDE w:val="0"/>
        <w:autoSpaceDN w:val="0"/>
        <w:adjustRightInd w:val="0"/>
        <w:ind w:left="2160" w:hanging="720"/>
      </w:pPr>
    </w:p>
    <w:p w:rsidR="0011628D" w:rsidRDefault="0011628D" w:rsidP="001162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"Section" means a single rule. </w:t>
      </w:r>
    </w:p>
    <w:p w:rsidR="0011628D" w:rsidRDefault="0011628D" w:rsidP="0011628D">
      <w:pPr>
        <w:widowControl w:val="0"/>
        <w:autoSpaceDE w:val="0"/>
        <w:autoSpaceDN w:val="0"/>
        <w:adjustRightInd w:val="0"/>
        <w:ind w:left="1440" w:hanging="720"/>
      </w:pPr>
    </w:p>
    <w:p w:rsidR="0011628D" w:rsidRDefault="0011628D" w:rsidP="0011628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"Subpart" means a unified set of rules within a Part. </w:t>
      </w:r>
    </w:p>
    <w:sectPr w:rsidR="0011628D" w:rsidSect="001162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28D"/>
    <w:rsid w:val="0011628D"/>
    <w:rsid w:val="001678D1"/>
    <w:rsid w:val="002017E1"/>
    <w:rsid w:val="00612875"/>
    <w:rsid w:val="00802E81"/>
    <w:rsid w:val="00A2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