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C6" w:rsidRDefault="00455AC6" w:rsidP="00455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AC6" w:rsidRDefault="00455AC6" w:rsidP="00455AC6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5D6CFD">
        <w:t>t</w:t>
      </w:r>
      <w:r>
        <w:t>he Freedom of Information Act [5 ILCS 140], Section 401 of the Illinois Insurance Code [215 ILCS 5/401] and Section</w:t>
      </w:r>
      <w:r w:rsidR="009C5500">
        <w:t>s</w:t>
      </w:r>
      <w:r>
        <w:t xml:space="preserve"> 5-15</w:t>
      </w:r>
      <w:r w:rsidR="009C5500">
        <w:t xml:space="preserve"> and 5-75</w:t>
      </w:r>
      <w:r>
        <w:t xml:space="preserve"> of the Illinois Administrative Procedure Act [5 ILCS 100/5-15</w:t>
      </w:r>
      <w:r w:rsidR="009C5500">
        <w:t xml:space="preserve"> and 5-75</w:t>
      </w:r>
      <w:r>
        <w:t xml:space="preserve">]. </w:t>
      </w:r>
    </w:p>
    <w:sectPr w:rsidR="00455AC6" w:rsidSect="00455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AC6"/>
    <w:rsid w:val="001678D1"/>
    <w:rsid w:val="0024307C"/>
    <w:rsid w:val="00302119"/>
    <w:rsid w:val="00455AC6"/>
    <w:rsid w:val="005D6CFD"/>
    <w:rsid w:val="00695E7D"/>
    <w:rsid w:val="009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140], Section 401 of the Illinois Insurance </vt:lpstr>
    </vt:vector>
  </TitlesOfParts>
  <Company>General Assembly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140], Section 401 of the Illinois Insurance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