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85" w:rsidRDefault="00D50285" w:rsidP="00D50285">
      <w:pPr>
        <w:widowControl w:val="0"/>
        <w:autoSpaceDE w:val="0"/>
        <w:autoSpaceDN w:val="0"/>
        <w:adjustRightInd w:val="0"/>
      </w:pPr>
      <w:bookmarkStart w:id="0" w:name="_GoBack"/>
      <w:bookmarkEnd w:id="0"/>
    </w:p>
    <w:p w:rsidR="00D50285" w:rsidRDefault="00D50285" w:rsidP="00D50285">
      <w:pPr>
        <w:widowControl w:val="0"/>
        <w:autoSpaceDE w:val="0"/>
        <w:autoSpaceDN w:val="0"/>
        <w:adjustRightInd w:val="0"/>
      </w:pPr>
      <w:r>
        <w:rPr>
          <w:b/>
          <w:bCs/>
        </w:rPr>
        <w:t>Section 925.110  Rulemaking</w:t>
      </w:r>
      <w:r>
        <w:t xml:space="preserve"> </w:t>
      </w:r>
    </w:p>
    <w:p w:rsidR="00D50285" w:rsidRDefault="00D50285" w:rsidP="00D50285">
      <w:pPr>
        <w:widowControl w:val="0"/>
        <w:autoSpaceDE w:val="0"/>
        <w:autoSpaceDN w:val="0"/>
        <w:adjustRightInd w:val="0"/>
      </w:pPr>
    </w:p>
    <w:p w:rsidR="00D50285" w:rsidRDefault="00D50285" w:rsidP="00D50285">
      <w:pPr>
        <w:widowControl w:val="0"/>
        <w:autoSpaceDE w:val="0"/>
        <w:autoSpaceDN w:val="0"/>
        <w:adjustRightInd w:val="0"/>
      </w:pPr>
      <w:r>
        <w:t>Any person may request that the Department promulgate, amend or repeal a rule by submitting a written petition to the Director.  The petition shall be to typewritten on standard letter-</w:t>
      </w:r>
      <w:r w:rsidR="004604E3">
        <w:t>size</w:t>
      </w:r>
      <w:r>
        <w:t xml:space="preserve"> paper, shall set forth in particular the rulemaking action desired, and should contain the person's arguments or reasons in support thereof.  At least two copies shall be sent or delivered to the Director at the Department's Chicago office.  Any petition filed in accordance herewith shall be considered by the Director and the petitioner shall be notified in writing as to its disposition.  The Director shall not hear oral arguments or presentations upon such a petition unless clarification of the issues raised therein is desired. If the proposed amendments are approved by the Director, the rulemaking provisions of the Illinois Administrative Procedure Act shall be followed in adopting the amendment. </w:t>
      </w:r>
    </w:p>
    <w:p w:rsidR="00D50285" w:rsidRDefault="00D50285" w:rsidP="00D50285">
      <w:pPr>
        <w:widowControl w:val="0"/>
        <w:autoSpaceDE w:val="0"/>
        <w:autoSpaceDN w:val="0"/>
        <w:adjustRightInd w:val="0"/>
      </w:pPr>
    </w:p>
    <w:p w:rsidR="00D50285" w:rsidRDefault="00D50285" w:rsidP="00D50285">
      <w:pPr>
        <w:widowControl w:val="0"/>
        <w:autoSpaceDE w:val="0"/>
        <w:autoSpaceDN w:val="0"/>
        <w:adjustRightInd w:val="0"/>
        <w:ind w:left="1440" w:hanging="720"/>
      </w:pPr>
      <w:r>
        <w:t xml:space="preserve">(Source:  </w:t>
      </w:r>
      <w:r w:rsidR="00AF7553">
        <w:t>Amend</w:t>
      </w:r>
      <w:r>
        <w:t xml:space="preserve">ed at 18 Ill. Reg. 525, effective January 4, 1994) </w:t>
      </w:r>
    </w:p>
    <w:sectPr w:rsidR="00D50285" w:rsidSect="00D50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285"/>
    <w:rsid w:val="001678D1"/>
    <w:rsid w:val="00310D99"/>
    <w:rsid w:val="004604E3"/>
    <w:rsid w:val="00AF7553"/>
    <w:rsid w:val="00B416F9"/>
    <w:rsid w:val="00CE17DA"/>
    <w:rsid w:val="00D5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