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143" w:rsidRDefault="00B24143" w:rsidP="00B241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24143" w:rsidRDefault="00B24143" w:rsidP="00B24143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901.80  Fee Schedule for Duplication of Public Records</w:t>
      </w:r>
      <w:r>
        <w:t xml:space="preserve"> </w:t>
      </w:r>
    </w:p>
    <w:p w:rsidR="00B24143" w:rsidRDefault="00B24143" w:rsidP="00B24143">
      <w:pPr>
        <w:widowControl w:val="0"/>
        <w:autoSpaceDE w:val="0"/>
        <w:autoSpaceDN w:val="0"/>
        <w:adjustRightInd w:val="0"/>
      </w:pPr>
    </w:p>
    <w:p w:rsidR="00B24143" w:rsidRDefault="00B24143" w:rsidP="00B2414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Copies of public records shall be provided to the requester only upon payment of any charges which are due. </w:t>
      </w:r>
    </w:p>
    <w:p w:rsidR="000B1423" w:rsidRDefault="000B1423" w:rsidP="00B24143">
      <w:pPr>
        <w:widowControl w:val="0"/>
        <w:autoSpaceDE w:val="0"/>
        <w:autoSpaceDN w:val="0"/>
        <w:adjustRightInd w:val="0"/>
        <w:ind w:left="1440" w:hanging="720"/>
      </w:pPr>
    </w:p>
    <w:p w:rsidR="00B24143" w:rsidRDefault="00B24143" w:rsidP="00B2414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These charges for copies of public records shall be assessed as follows: </w:t>
      </w:r>
    </w:p>
    <w:p w:rsidR="00B24143" w:rsidRDefault="00B24143" w:rsidP="00B24143">
      <w:pPr>
        <w:widowControl w:val="0"/>
        <w:autoSpaceDE w:val="0"/>
        <w:autoSpaceDN w:val="0"/>
        <w:adjustRightInd w:val="0"/>
        <w:ind w:left="1440" w:hanging="720"/>
      </w:pPr>
    </w:p>
    <w:tbl>
      <w:tblPr>
        <w:tblW w:w="0" w:type="auto"/>
        <w:tblInd w:w="1533" w:type="dxa"/>
        <w:tblLook w:val="0000" w:firstRow="0" w:lastRow="0" w:firstColumn="0" w:lastColumn="0" w:noHBand="0" w:noVBand="0"/>
      </w:tblPr>
      <w:tblGrid>
        <w:gridCol w:w="4674"/>
        <w:gridCol w:w="2052"/>
      </w:tblGrid>
      <w:tr w:rsidR="00B14EA9" w:rsidRPr="00B14EA9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4674" w:type="dxa"/>
          </w:tcPr>
          <w:p w:rsidR="00B14EA9" w:rsidRPr="00B14EA9" w:rsidRDefault="00B14EA9" w:rsidP="00FD1F01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B14EA9">
              <w:rPr>
                <w:u w:val="single"/>
              </w:rPr>
              <w:t>Type of Duplication</w:t>
            </w:r>
          </w:p>
        </w:tc>
        <w:tc>
          <w:tcPr>
            <w:tcW w:w="2052" w:type="dxa"/>
          </w:tcPr>
          <w:p w:rsidR="00B14EA9" w:rsidRPr="00B14EA9" w:rsidRDefault="00B14EA9" w:rsidP="00FD1F01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B14EA9">
              <w:rPr>
                <w:u w:val="single"/>
              </w:rPr>
              <w:t>Per Copy Charge</w:t>
            </w:r>
          </w:p>
        </w:tc>
      </w:tr>
      <w:tr w:rsidR="00B14EA9" w:rsidRPr="00B14EA9">
        <w:tblPrEx>
          <w:tblCellMar>
            <w:top w:w="0" w:type="dxa"/>
            <w:bottom w:w="0" w:type="dxa"/>
          </w:tblCellMar>
        </w:tblPrEx>
        <w:tc>
          <w:tcPr>
            <w:tcW w:w="4674" w:type="dxa"/>
          </w:tcPr>
          <w:p w:rsidR="00B14EA9" w:rsidRPr="00B14EA9" w:rsidRDefault="00B14EA9" w:rsidP="00FD1F01">
            <w:pPr>
              <w:widowControl w:val="0"/>
              <w:autoSpaceDE w:val="0"/>
              <w:autoSpaceDN w:val="0"/>
              <w:adjustRightInd w:val="0"/>
            </w:pPr>
            <w:r w:rsidRPr="00B14EA9">
              <w:t>Paper Copy from Paper Original</w:t>
            </w:r>
          </w:p>
        </w:tc>
        <w:tc>
          <w:tcPr>
            <w:tcW w:w="2052" w:type="dxa"/>
          </w:tcPr>
          <w:p w:rsidR="00B14EA9" w:rsidRPr="00B14EA9" w:rsidRDefault="00B14EA9" w:rsidP="00B14EA9">
            <w:pPr>
              <w:widowControl w:val="0"/>
              <w:autoSpaceDE w:val="0"/>
              <w:autoSpaceDN w:val="0"/>
              <w:adjustRightInd w:val="0"/>
              <w:ind w:right="753"/>
              <w:jc w:val="right"/>
            </w:pPr>
            <w:r w:rsidRPr="00B14EA9">
              <w:t>$</w:t>
            </w:r>
            <w:r>
              <w:t xml:space="preserve">  </w:t>
            </w:r>
            <w:r w:rsidRPr="00B14EA9">
              <w:t>.50</w:t>
            </w:r>
          </w:p>
        </w:tc>
      </w:tr>
      <w:tr w:rsidR="00B14EA9" w:rsidRPr="00B14EA9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4674" w:type="dxa"/>
            <w:vAlign w:val="bottom"/>
          </w:tcPr>
          <w:p w:rsidR="00B14EA9" w:rsidRPr="00B14EA9" w:rsidRDefault="00B14EA9" w:rsidP="00FD1F01">
            <w:pPr>
              <w:widowControl w:val="0"/>
              <w:autoSpaceDE w:val="0"/>
              <w:autoSpaceDN w:val="0"/>
              <w:adjustRightInd w:val="0"/>
            </w:pPr>
            <w:r w:rsidRPr="00B14EA9">
              <w:t>Paper Copy from Microfilm Original</w:t>
            </w:r>
          </w:p>
        </w:tc>
        <w:tc>
          <w:tcPr>
            <w:tcW w:w="2052" w:type="dxa"/>
            <w:vAlign w:val="bottom"/>
          </w:tcPr>
          <w:p w:rsidR="00B14EA9" w:rsidRPr="00B14EA9" w:rsidRDefault="00B14EA9" w:rsidP="00B14EA9">
            <w:pPr>
              <w:widowControl w:val="0"/>
              <w:autoSpaceDE w:val="0"/>
              <w:autoSpaceDN w:val="0"/>
              <w:adjustRightInd w:val="0"/>
              <w:ind w:right="753"/>
              <w:jc w:val="right"/>
            </w:pPr>
            <w:r w:rsidRPr="00B14EA9">
              <w:t>$</w:t>
            </w:r>
            <w:r>
              <w:t xml:space="preserve">  </w:t>
            </w:r>
            <w:r w:rsidRPr="00B14EA9">
              <w:t>.75</w:t>
            </w:r>
          </w:p>
        </w:tc>
      </w:tr>
    </w:tbl>
    <w:p w:rsidR="00B24143" w:rsidRDefault="00B24143" w:rsidP="00B24143">
      <w:pPr>
        <w:widowControl w:val="0"/>
        <w:autoSpaceDE w:val="0"/>
        <w:autoSpaceDN w:val="0"/>
        <w:adjustRightInd w:val="0"/>
      </w:pPr>
      <w:r>
        <w:t xml:space="preserve"> </w:t>
      </w:r>
    </w:p>
    <w:p w:rsidR="00B24143" w:rsidRDefault="00B24143" w:rsidP="00B2414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Some records possessed by the Department are in other form than those above</w:t>
      </w:r>
      <w:r w:rsidR="00B14EA9">
        <w:t xml:space="preserve"> – </w:t>
      </w:r>
      <w:r>
        <w:t xml:space="preserve">book, computer printout or pamphlet form.  A charge may be assessed for these materials based upon the cost of such incurred by the Department. </w:t>
      </w:r>
    </w:p>
    <w:p w:rsidR="000B1423" w:rsidRDefault="000B1423" w:rsidP="00B24143">
      <w:pPr>
        <w:widowControl w:val="0"/>
        <w:autoSpaceDE w:val="0"/>
        <w:autoSpaceDN w:val="0"/>
        <w:adjustRightInd w:val="0"/>
        <w:ind w:left="1440" w:hanging="720"/>
      </w:pPr>
    </w:p>
    <w:p w:rsidR="00B24143" w:rsidRDefault="00B24143" w:rsidP="00B2414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Charges may be waived as follows: </w:t>
      </w:r>
    </w:p>
    <w:p w:rsidR="000B1423" w:rsidRDefault="000B1423" w:rsidP="00B24143">
      <w:pPr>
        <w:widowControl w:val="0"/>
        <w:autoSpaceDE w:val="0"/>
        <w:autoSpaceDN w:val="0"/>
        <w:adjustRightInd w:val="0"/>
        <w:ind w:left="2160" w:hanging="720"/>
      </w:pPr>
    </w:p>
    <w:p w:rsidR="00B24143" w:rsidRDefault="00B24143" w:rsidP="00B2414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When the requestor is a State Agency; </w:t>
      </w:r>
    </w:p>
    <w:p w:rsidR="000B1423" w:rsidRDefault="000B1423" w:rsidP="00B24143">
      <w:pPr>
        <w:widowControl w:val="0"/>
        <w:autoSpaceDE w:val="0"/>
        <w:autoSpaceDN w:val="0"/>
        <w:adjustRightInd w:val="0"/>
        <w:ind w:left="2160" w:hanging="720"/>
      </w:pPr>
    </w:p>
    <w:p w:rsidR="00B24143" w:rsidRDefault="00B24143" w:rsidP="00B2414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When the requestor is a Constitutional Officer; </w:t>
      </w:r>
    </w:p>
    <w:p w:rsidR="000B1423" w:rsidRDefault="000B1423" w:rsidP="00B24143">
      <w:pPr>
        <w:widowControl w:val="0"/>
        <w:autoSpaceDE w:val="0"/>
        <w:autoSpaceDN w:val="0"/>
        <w:adjustRightInd w:val="0"/>
        <w:ind w:left="2160" w:hanging="720"/>
      </w:pPr>
    </w:p>
    <w:p w:rsidR="00B24143" w:rsidRDefault="00B24143" w:rsidP="00B2414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When the requestor is a member of the General Assembly; or </w:t>
      </w:r>
    </w:p>
    <w:p w:rsidR="000B1423" w:rsidRDefault="000B1423" w:rsidP="00B24143">
      <w:pPr>
        <w:widowControl w:val="0"/>
        <w:autoSpaceDE w:val="0"/>
        <w:autoSpaceDN w:val="0"/>
        <w:adjustRightInd w:val="0"/>
        <w:ind w:left="2160" w:hanging="720"/>
      </w:pPr>
    </w:p>
    <w:p w:rsidR="00B24143" w:rsidRDefault="00B24143" w:rsidP="00B2414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When the Freedom of Information Officer determines that a waiver serves public interest. </w:t>
      </w:r>
    </w:p>
    <w:sectPr w:rsidR="00B24143" w:rsidSect="00B241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4143"/>
    <w:rsid w:val="000978E3"/>
    <w:rsid w:val="000B1423"/>
    <w:rsid w:val="001678D1"/>
    <w:rsid w:val="0093566A"/>
    <w:rsid w:val="00B14EA9"/>
    <w:rsid w:val="00B24143"/>
    <w:rsid w:val="00F305D8"/>
    <w:rsid w:val="00FD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901</vt:lpstr>
    </vt:vector>
  </TitlesOfParts>
  <Company>State of Illinois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901</dc:title>
  <dc:subject/>
  <dc:creator>Illinois General Assembly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