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6B6" w:rsidRDefault="008C66B6" w:rsidP="008C66B6">
      <w:pPr>
        <w:widowControl w:val="0"/>
        <w:autoSpaceDE w:val="0"/>
        <w:autoSpaceDN w:val="0"/>
        <w:adjustRightInd w:val="0"/>
      </w:pPr>
      <w:bookmarkStart w:id="0" w:name="_GoBack"/>
      <w:bookmarkEnd w:id="0"/>
    </w:p>
    <w:p w:rsidR="008C66B6" w:rsidRDefault="008C66B6" w:rsidP="008C66B6">
      <w:pPr>
        <w:widowControl w:val="0"/>
        <w:autoSpaceDE w:val="0"/>
        <w:autoSpaceDN w:val="0"/>
        <w:adjustRightInd w:val="0"/>
      </w:pPr>
      <w:r>
        <w:rPr>
          <w:b/>
          <w:bCs/>
        </w:rPr>
        <w:t>Section 851.60  Fees</w:t>
      </w:r>
      <w:r>
        <w:t xml:space="preserve"> </w:t>
      </w:r>
    </w:p>
    <w:p w:rsidR="008C66B6" w:rsidRDefault="008C66B6" w:rsidP="008C66B6">
      <w:pPr>
        <w:widowControl w:val="0"/>
        <w:autoSpaceDE w:val="0"/>
        <w:autoSpaceDN w:val="0"/>
        <w:adjustRightInd w:val="0"/>
      </w:pPr>
    </w:p>
    <w:p w:rsidR="008C66B6" w:rsidRDefault="008C66B6" w:rsidP="008C66B6">
      <w:pPr>
        <w:widowControl w:val="0"/>
        <w:autoSpaceDE w:val="0"/>
        <w:autoSpaceDN w:val="0"/>
        <w:adjustRightInd w:val="0"/>
        <w:ind w:left="1440" w:hanging="720"/>
      </w:pPr>
      <w:r>
        <w:t>a)</w:t>
      </w:r>
      <w:r>
        <w:tab/>
        <w:t xml:space="preserve">Copies of public records shall be provided to the requestor only upon receipt of a check or money order in payment of any and all fees.  Fees for copies and certification of public records shall be assessed in accordance with the standard Fee Schedule established by the Department.  (Refer to Appendix A.) </w:t>
      </w:r>
    </w:p>
    <w:p w:rsidR="00AA270F" w:rsidRDefault="00AA270F" w:rsidP="008C66B6">
      <w:pPr>
        <w:widowControl w:val="0"/>
        <w:autoSpaceDE w:val="0"/>
        <w:autoSpaceDN w:val="0"/>
        <w:adjustRightInd w:val="0"/>
        <w:ind w:left="1440" w:hanging="720"/>
      </w:pPr>
    </w:p>
    <w:p w:rsidR="008C66B6" w:rsidRDefault="008C66B6" w:rsidP="008C66B6">
      <w:pPr>
        <w:widowControl w:val="0"/>
        <w:autoSpaceDE w:val="0"/>
        <w:autoSpaceDN w:val="0"/>
        <w:adjustRightInd w:val="0"/>
        <w:ind w:left="1440" w:hanging="720"/>
      </w:pPr>
      <w:r>
        <w:t>b)</w:t>
      </w:r>
      <w:r>
        <w:tab/>
        <w:t xml:space="preserve">Fees shall be waived or reduced, as determined by the Freedom of Information Officer, if the requestor states the specific purpose for the request and indicates that the principal purpose of the request is to access and disseminate information regarding the health, safety and welfare or the legal rights of the general public and is not for the principal purpose of personal or commercial benefit.  In setting the amount of any such waiver or reduction, the Freedom of Information Officer may consider the amount of materials requested and the cost of copying. </w:t>
      </w:r>
    </w:p>
    <w:p w:rsidR="00092340" w:rsidRDefault="00092340" w:rsidP="008C66B6">
      <w:pPr>
        <w:widowControl w:val="0"/>
        <w:autoSpaceDE w:val="0"/>
        <w:autoSpaceDN w:val="0"/>
        <w:adjustRightInd w:val="0"/>
        <w:ind w:left="1440" w:hanging="720"/>
      </w:pPr>
    </w:p>
    <w:p w:rsidR="008C66B6" w:rsidRDefault="008C66B6" w:rsidP="008C66B6">
      <w:pPr>
        <w:widowControl w:val="0"/>
        <w:autoSpaceDE w:val="0"/>
        <w:autoSpaceDN w:val="0"/>
        <w:adjustRightInd w:val="0"/>
        <w:ind w:left="1440" w:hanging="720"/>
      </w:pPr>
      <w:r>
        <w:t xml:space="preserve">(Source:  Amended at 12 Ill. Reg. 22174, effective January 1, 1989) </w:t>
      </w:r>
    </w:p>
    <w:sectPr w:rsidR="008C66B6" w:rsidSect="008C66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C66B6"/>
    <w:rsid w:val="00092340"/>
    <w:rsid w:val="001678D1"/>
    <w:rsid w:val="00321B92"/>
    <w:rsid w:val="008C66B6"/>
    <w:rsid w:val="008D5B33"/>
    <w:rsid w:val="00AA270F"/>
    <w:rsid w:val="00C92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851</vt:lpstr>
    </vt:vector>
  </TitlesOfParts>
  <Company>General Assembly</Company>
  <LinksUpToDate>false</LinksUpToDate>
  <CharactersWithSpaces>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851</dc:title>
  <dc:subject/>
  <dc:creator>Illinois General Assembly</dc:creator>
  <cp:keywords/>
  <dc:description/>
  <cp:lastModifiedBy>Roberts, John</cp:lastModifiedBy>
  <cp:revision>3</cp:revision>
  <dcterms:created xsi:type="dcterms:W3CDTF">2012-06-21T18:38:00Z</dcterms:created>
  <dcterms:modified xsi:type="dcterms:W3CDTF">2012-06-21T18:39:00Z</dcterms:modified>
</cp:coreProperties>
</file>