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6F1" w:rsidRDefault="005D56F1" w:rsidP="005D56F1">
      <w:pPr>
        <w:widowControl w:val="0"/>
        <w:autoSpaceDE w:val="0"/>
        <w:autoSpaceDN w:val="0"/>
        <w:adjustRightInd w:val="0"/>
      </w:pPr>
      <w:bookmarkStart w:id="0" w:name="_GoBack"/>
      <w:bookmarkEnd w:id="0"/>
    </w:p>
    <w:p w:rsidR="005D56F1" w:rsidRDefault="005D56F1" w:rsidP="005D56F1">
      <w:pPr>
        <w:widowControl w:val="0"/>
        <w:autoSpaceDE w:val="0"/>
        <w:autoSpaceDN w:val="0"/>
        <w:adjustRightInd w:val="0"/>
      </w:pPr>
      <w:r>
        <w:rPr>
          <w:b/>
          <w:bCs/>
        </w:rPr>
        <w:t>Section 850.220  Adult</w:t>
      </w:r>
      <w:r>
        <w:t xml:space="preserve"> </w:t>
      </w:r>
      <w:r>
        <w:rPr>
          <w:b/>
          <w:bCs/>
        </w:rPr>
        <w:t>Correctional Facilities</w:t>
      </w:r>
      <w:r>
        <w:t xml:space="preserve"> </w:t>
      </w:r>
    </w:p>
    <w:p w:rsidR="005D56F1" w:rsidRDefault="005D56F1" w:rsidP="005D56F1">
      <w:pPr>
        <w:widowControl w:val="0"/>
        <w:autoSpaceDE w:val="0"/>
        <w:autoSpaceDN w:val="0"/>
        <w:adjustRightInd w:val="0"/>
      </w:pPr>
    </w:p>
    <w:p w:rsidR="005D56F1" w:rsidRDefault="005D56F1" w:rsidP="005D56F1">
      <w:pPr>
        <w:widowControl w:val="0"/>
        <w:autoSpaceDE w:val="0"/>
        <w:autoSpaceDN w:val="0"/>
        <w:adjustRightInd w:val="0"/>
      </w:pPr>
      <w:r>
        <w:t xml:space="preserve">The following are designated as the correctional facilities for adult offenders.  Unless otherwise noted, the facilities listed are for males. New facilities that are designated but that are not currently in operation are noted. </w:t>
      </w:r>
    </w:p>
    <w:p w:rsidR="008B6F01" w:rsidRDefault="008B6F01" w:rsidP="005D56F1">
      <w:pPr>
        <w:widowControl w:val="0"/>
        <w:autoSpaceDE w:val="0"/>
        <w:autoSpaceDN w:val="0"/>
        <w:adjustRightInd w:val="0"/>
      </w:pPr>
    </w:p>
    <w:p w:rsidR="005D56F1" w:rsidRDefault="005D56F1" w:rsidP="005D56F1">
      <w:pPr>
        <w:widowControl w:val="0"/>
        <w:autoSpaceDE w:val="0"/>
        <w:autoSpaceDN w:val="0"/>
        <w:adjustRightInd w:val="0"/>
        <w:ind w:left="1440" w:hanging="720"/>
      </w:pPr>
      <w:r>
        <w:t>a)</w:t>
      </w:r>
      <w:r>
        <w:tab/>
        <w:t xml:space="preserve">Correctional Centers </w:t>
      </w:r>
    </w:p>
    <w:p w:rsidR="008B6F01" w:rsidRDefault="008B6F01" w:rsidP="005D56F1">
      <w:pPr>
        <w:widowControl w:val="0"/>
        <w:autoSpaceDE w:val="0"/>
        <w:autoSpaceDN w:val="0"/>
        <w:adjustRightInd w:val="0"/>
        <w:ind w:left="1440" w:hanging="720"/>
      </w:pPr>
    </w:p>
    <w:p w:rsidR="005D56F1" w:rsidRDefault="005D56F1" w:rsidP="00AE384C">
      <w:pPr>
        <w:widowControl w:val="0"/>
        <w:autoSpaceDE w:val="0"/>
        <w:autoSpaceDN w:val="0"/>
        <w:adjustRightInd w:val="0"/>
        <w:ind w:left="2160" w:firstLine="6"/>
      </w:pPr>
      <w:r>
        <w:t xml:space="preserve">Big Muddy Correctional Center, Ina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Centralia Correctional Center, Centralia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Danville Correctional Center, Danville </w:t>
      </w:r>
    </w:p>
    <w:p w:rsidR="008B6F01" w:rsidRDefault="008B6F01" w:rsidP="00AE384C">
      <w:pPr>
        <w:widowControl w:val="0"/>
        <w:autoSpaceDE w:val="0"/>
        <w:autoSpaceDN w:val="0"/>
        <w:adjustRightInd w:val="0"/>
        <w:ind w:left="2160" w:firstLine="6"/>
      </w:pPr>
    </w:p>
    <w:p w:rsidR="005D56F1" w:rsidRDefault="00AE384C" w:rsidP="00AE384C">
      <w:pPr>
        <w:widowControl w:val="0"/>
        <w:autoSpaceDE w:val="0"/>
        <w:autoSpaceDN w:val="0"/>
        <w:adjustRightInd w:val="0"/>
        <w:ind w:left="2160" w:firstLine="6"/>
      </w:pPr>
      <w:r>
        <w:t>D</w:t>
      </w:r>
      <w:r w:rsidR="005D56F1">
        <w:t xml:space="preserve">ecatur Correctional Center, Decatur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Dixon Correctional Center, Dixon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Dwight Correctional Center, Dwight (female)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East Moline Correctional Center, East Moline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Graham Correctional Center, Hillsboro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Hill Correctional Center, Galesburg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Illinois River Correctional Center, Canton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Jacksonville Correctional Center, Jacksonville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Joliet Correctional Center, Joliet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Kankakee Minimum Security Unit, Manteno (female)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Lawrence Correctional Center, Sumner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Lincoln Correctional Center, Lincoln (female)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Logan Correctional Center, Lincoln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Menard Correctional Center, Menard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Pinckneyville Correctional Center, Pinckneyville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Pontiac Correctional Center, Pontiac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Robinson Correctional Center, Robinson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Shawnee Correctional Center, Vienna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Sheridan Correctional Center, Sheridan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Southwestern Illinois Correctional Center, E. St. Louis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proofErr w:type="spellStart"/>
      <w:r>
        <w:t>Stateville</w:t>
      </w:r>
      <w:proofErr w:type="spellEnd"/>
      <w:r>
        <w:t xml:space="preserve"> Correctional Center, Joliet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proofErr w:type="spellStart"/>
      <w:r>
        <w:t>Tamms</w:t>
      </w:r>
      <w:proofErr w:type="spellEnd"/>
      <w:r>
        <w:t xml:space="preserve"> Correctional Center, </w:t>
      </w:r>
      <w:proofErr w:type="spellStart"/>
      <w:r>
        <w:t>Tamms</w:t>
      </w:r>
      <w:proofErr w:type="spellEnd"/>
      <w:r>
        <w:t xml:space="preserve">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Taylorville Correctional Center, Taylorville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Thomson Correctional Center, Thomson (not operational)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Vandalia Correctional Center, Vandalia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Vienna Correctional Center, Vienna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Western Illinois Correctional Center, Mt. Sterling </w:t>
      </w:r>
    </w:p>
    <w:p w:rsidR="008B6F01" w:rsidRDefault="008B6F01" w:rsidP="005D56F1">
      <w:pPr>
        <w:widowControl w:val="0"/>
        <w:autoSpaceDE w:val="0"/>
        <w:autoSpaceDN w:val="0"/>
        <w:adjustRightInd w:val="0"/>
        <w:ind w:left="2160" w:hanging="720"/>
      </w:pPr>
    </w:p>
    <w:p w:rsidR="005D56F1" w:rsidRDefault="005D56F1" w:rsidP="005D56F1">
      <w:pPr>
        <w:widowControl w:val="0"/>
        <w:autoSpaceDE w:val="0"/>
        <w:autoSpaceDN w:val="0"/>
        <w:adjustRightInd w:val="0"/>
        <w:ind w:left="1440" w:hanging="720"/>
      </w:pPr>
      <w:r>
        <w:t>b)</w:t>
      </w:r>
      <w:r>
        <w:tab/>
        <w:t xml:space="preserve">Work Camps </w:t>
      </w:r>
    </w:p>
    <w:p w:rsidR="008B6F01" w:rsidRDefault="008B6F01" w:rsidP="005D56F1">
      <w:pPr>
        <w:widowControl w:val="0"/>
        <w:autoSpaceDE w:val="0"/>
        <w:autoSpaceDN w:val="0"/>
        <w:adjustRightInd w:val="0"/>
        <w:ind w:left="1440" w:hanging="720"/>
      </w:pPr>
    </w:p>
    <w:p w:rsidR="005D56F1" w:rsidRDefault="005D56F1" w:rsidP="00AE384C">
      <w:pPr>
        <w:widowControl w:val="0"/>
        <w:autoSpaceDE w:val="0"/>
        <w:autoSpaceDN w:val="0"/>
        <w:adjustRightInd w:val="0"/>
        <w:ind w:left="2160" w:firstLine="6"/>
      </w:pPr>
      <w:r>
        <w:t xml:space="preserve">Clayton Work Camp, Clayton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East Moline Work Camp 1, East Moline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East Moline Work Camp 2, East Moline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Ed Jenison Work Camp, Paris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Hanna City Work Camp, Hanna City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Hardin County Work Camp, Cave-In-Rock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Pittsfield Work Camp, Pittsfield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Southwestern Illinois Work Camp, East St. Louis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Springfield Work Camp, Springfield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proofErr w:type="spellStart"/>
      <w:r>
        <w:t>Tamms</w:t>
      </w:r>
      <w:proofErr w:type="spellEnd"/>
      <w:r>
        <w:t xml:space="preserve"> Work Camp, </w:t>
      </w:r>
      <w:proofErr w:type="spellStart"/>
      <w:r>
        <w:t>Tamms</w:t>
      </w:r>
      <w:proofErr w:type="spellEnd"/>
      <w:r>
        <w:t xml:space="preserve">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Vandalia Work Camp, Vandalia </w:t>
      </w:r>
    </w:p>
    <w:p w:rsidR="008B6F01" w:rsidRDefault="008B6F01" w:rsidP="005D56F1">
      <w:pPr>
        <w:widowControl w:val="0"/>
        <w:autoSpaceDE w:val="0"/>
        <w:autoSpaceDN w:val="0"/>
        <w:adjustRightInd w:val="0"/>
        <w:ind w:left="2160" w:hanging="720"/>
      </w:pPr>
    </w:p>
    <w:p w:rsidR="005D56F1" w:rsidRDefault="005D56F1" w:rsidP="005D56F1">
      <w:pPr>
        <w:widowControl w:val="0"/>
        <w:autoSpaceDE w:val="0"/>
        <w:autoSpaceDN w:val="0"/>
        <w:adjustRightInd w:val="0"/>
        <w:ind w:left="1440" w:hanging="720"/>
      </w:pPr>
      <w:r>
        <w:t>c)</w:t>
      </w:r>
      <w:r>
        <w:tab/>
        <w:t xml:space="preserve">Impact Incarceration Program Facilities </w:t>
      </w:r>
    </w:p>
    <w:p w:rsidR="008B6F01" w:rsidRDefault="008B6F01" w:rsidP="005D56F1">
      <w:pPr>
        <w:widowControl w:val="0"/>
        <w:autoSpaceDE w:val="0"/>
        <w:autoSpaceDN w:val="0"/>
        <w:adjustRightInd w:val="0"/>
        <w:ind w:left="1440" w:hanging="720"/>
      </w:pPr>
    </w:p>
    <w:p w:rsidR="005D56F1" w:rsidRDefault="005D56F1" w:rsidP="00AE384C">
      <w:pPr>
        <w:widowControl w:val="0"/>
        <w:autoSpaceDE w:val="0"/>
        <w:autoSpaceDN w:val="0"/>
        <w:adjustRightInd w:val="0"/>
        <w:ind w:left="2160" w:firstLine="6"/>
      </w:pPr>
      <w:r>
        <w:t xml:space="preserve">Dixon Springs Impact Incarceration Program, Golconda (male and female)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proofErr w:type="spellStart"/>
      <w:r>
        <w:t>DuQuoin</w:t>
      </w:r>
      <w:proofErr w:type="spellEnd"/>
      <w:r>
        <w:t xml:space="preserve"> Impact Incarceration Program, </w:t>
      </w:r>
      <w:proofErr w:type="spellStart"/>
      <w:r>
        <w:t>DuQuoin</w:t>
      </w:r>
      <w:proofErr w:type="spellEnd"/>
      <w:r>
        <w:t xml:space="preserve">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Greene County Impact Incarceration Program, Roodhouse </w:t>
      </w:r>
    </w:p>
    <w:p w:rsidR="008B6F01" w:rsidRDefault="008B6F01" w:rsidP="005D56F1">
      <w:pPr>
        <w:widowControl w:val="0"/>
        <w:autoSpaceDE w:val="0"/>
        <w:autoSpaceDN w:val="0"/>
        <w:adjustRightInd w:val="0"/>
        <w:ind w:left="2160" w:hanging="720"/>
      </w:pPr>
    </w:p>
    <w:p w:rsidR="005D56F1" w:rsidRDefault="005D56F1" w:rsidP="005D56F1">
      <w:pPr>
        <w:widowControl w:val="0"/>
        <w:autoSpaceDE w:val="0"/>
        <w:autoSpaceDN w:val="0"/>
        <w:adjustRightInd w:val="0"/>
        <w:ind w:left="1440" w:hanging="720"/>
      </w:pPr>
      <w:r>
        <w:t>d)</w:t>
      </w:r>
      <w:r>
        <w:tab/>
        <w:t xml:space="preserve">Reception and Classification Units </w:t>
      </w:r>
    </w:p>
    <w:p w:rsidR="005D56F1" w:rsidRDefault="005D56F1" w:rsidP="00AE384C">
      <w:pPr>
        <w:widowControl w:val="0"/>
        <w:autoSpaceDE w:val="0"/>
        <w:autoSpaceDN w:val="0"/>
        <w:adjustRightInd w:val="0"/>
        <w:ind w:left="1425"/>
      </w:pPr>
      <w:r>
        <w:t xml:space="preserve">Adult Reception and Classification Units are established within the following correctional centers: </w:t>
      </w:r>
    </w:p>
    <w:p w:rsidR="008B6F01" w:rsidRDefault="008B6F01" w:rsidP="005D56F1">
      <w:pPr>
        <w:widowControl w:val="0"/>
        <w:autoSpaceDE w:val="0"/>
        <w:autoSpaceDN w:val="0"/>
        <w:adjustRightInd w:val="0"/>
        <w:ind w:left="1440" w:hanging="720"/>
      </w:pPr>
    </w:p>
    <w:p w:rsidR="005D56F1" w:rsidRDefault="005D56F1" w:rsidP="005D56F1">
      <w:pPr>
        <w:widowControl w:val="0"/>
        <w:autoSpaceDE w:val="0"/>
        <w:autoSpaceDN w:val="0"/>
        <w:adjustRightInd w:val="0"/>
        <w:ind w:left="2160" w:hanging="720"/>
      </w:pPr>
      <w:r>
        <w:t xml:space="preserve">Dwight (female) </w:t>
      </w:r>
    </w:p>
    <w:p w:rsidR="008B6F01" w:rsidRDefault="008B6F01" w:rsidP="005D56F1">
      <w:pPr>
        <w:widowControl w:val="0"/>
        <w:autoSpaceDE w:val="0"/>
        <w:autoSpaceDN w:val="0"/>
        <w:adjustRightInd w:val="0"/>
        <w:ind w:left="2160" w:hanging="720"/>
      </w:pPr>
    </w:p>
    <w:p w:rsidR="005D56F1" w:rsidRDefault="005D56F1" w:rsidP="00AE384C">
      <w:pPr>
        <w:widowControl w:val="0"/>
        <w:autoSpaceDE w:val="0"/>
        <w:autoSpaceDN w:val="0"/>
        <w:adjustRightInd w:val="0"/>
        <w:ind w:left="2160" w:firstLine="6"/>
      </w:pPr>
      <w:r>
        <w:t xml:space="preserve">Graham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Menard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proofErr w:type="spellStart"/>
      <w:r>
        <w:t>Stateville</w:t>
      </w:r>
      <w:proofErr w:type="spellEnd"/>
      <w:r>
        <w:t xml:space="preserve"> </w:t>
      </w:r>
    </w:p>
    <w:p w:rsidR="008B6F01" w:rsidRDefault="008B6F01" w:rsidP="005D56F1">
      <w:pPr>
        <w:widowControl w:val="0"/>
        <w:autoSpaceDE w:val="0"/>
        <w:autoSpaceDN w:val="0"/>
        <w:adjustRightInd w:val="0"/>
        <w:ind w:left="2160" w:hanging="720"/>
      </w:pPr>
    </w:p>
    <w:p w:rsidR="005D56F1" w:rsidRDefault="005D56F1" w:rsidP="005D56F1">
      <w:pPr>
        <w:widowControl w:val="0"/>
        <w:autoSpaceDE w:val="0"/>
        <w:autoSpaceDN w:val="0"/>
        <w:adjustRightInd w:val="0"/>
        <w:ind w:left="1440" w:hanging="720"/>
      </w:pPr>
      <w:r>
        <w:t>e)</w:t>
      </w:r>
      <w:r>
        <w:tab/>
        <w:t xml:space="preserve">Adult Transition Centers </w:t>
      </w:r>
    </w:p>
    <w:p w:rsidR="008B6F01" w:rsidRDefault="008B6F01" w:rsidP="005D56F1">
      <w:pPr>
        <w:widowControl w:val="0"/>
        <w:autoSpaceDE w:val="0"/>
        <w:autoSpaceDN w:val="0"/>
        <w:adjustRightInd w:val="0"/>
        <w:ind w:left="1440" w:hanging="720"/>
      </w:pPr>
    </w:p>
    <w:p w:rsidR="005D56F1" w:rsidRDefault="005D56F1" w:rsidP="00AE384C">
      <w:pPr>
        <w:widowControl w:val="0"/>
        <w:autoSpaceDE w:val="0"/>
        <w:autoSpaceDN w:val="0"/>
        <w:adjustRightInd w:val="0"/>
        <w:ind w:left="2160" w:firstLine="6"/>
      </w:pPr>
      <w:r>
        <w:t xml:space="preserve">Crossroads Adult Transition Center, Chicago (contractual)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Decatur Adult Transition Center, Decatur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Fox Valley Adult Transition Center, Aurora (female)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Jessie "Ma" Houston Adult Transition Center, Chicago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Joliet Adult Transition Center, Romeoville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Metro Adult Transition Center, Chicago (female)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North Lawndale Adult Transition Center, Chicago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Peoria Adult Transition Center, Peoria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Southern Illinois Adult Transition Center, Carbondale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Urbana Adult Transition Center, Urbana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West Side Adult Transition Center, Chicago </w:t>
      </w:r>
    </w:p>
    <w:p w:rsidR="008B6F01" w:rsidRDefault="008B6F01" w:rsidP="00AE384C">
      <w:pPr>
        <w:widowControl w:val="0"/>
        <w:autoSpaceDE w:val="0"/>
        <w:autoSpaceDN w:val="0"/>
        <w:adjustRightInd w:val="0"/>
        <w:ind w:left="2160" w:firstLine="6"/>
      </w:pPr>
    </w:p>
    <w:p w:rsidR="005D56F1" w:rsidRDefault="005D56F1" w:rsidP="00AE384C">
      <w:pPr>
        <w:widowControl w:val="0"/>
        <w:autoSpaceDE w:val="0"/>
        <w:autoSpaceDN w:val="0"/>
        <w:adjustRightInd w:val="0"/>
        <w:ind w:left="2160" w:firstLine="6"/>
      </w:pPr>
      <w:r>
        <w:t xml:space="preserve">Winnebago Adult Transition Center, Rockford </w:t>
      </w:r>
    </w:p>
    <w:p w:rsidR="005D56F1" w:rsidRDefault="005D56F1" w:rsidP="005D56F1">
      <w:pPr>
        <w:widowControl w:val="0"/>
        <w:autoSpaceDE w:val="0"/>
        <w:autoSpaceDN w:val="0"/>
        <w:adjustRightInd w:val="0"/>
        <w:ind w:left="2160" w:hanging="720"/>
      </w:pPr>
    </w:p>
    <w:p w:rsidR="005D56F1" w:rsidRDefault="005D56F1" w:rsidP="005D56F1">
      <w:pPr>
        <w:widowControl w:val="0"/>
        <w:autoSpaceDE w:val="0"/>
        <w:autoSpaceDN w:val="0"/>
        <w:adjustRightInd w:val="0"/>
        <w:ind w:left="1440" w:hanging="720"/>
      </w:pPr>
      <w:r>
        <w:t xml:space="preserve">(Source:  Amended at 26 Ill. Reg. 9716, effective June 18, 2002) </w:t>
      </w:r>
    </w:p>
    <w:sectPr w:rsidR="005D56F1" w:rsidSect="005D56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56F1"/>
    <w:rsid w:val="001678D1"/>
    <w:rsid w:val="005D56F1"/>
    <w:rsid w:val="008B6F01"/>
    <w:rsid w:val="0090167C"/>
    <w:rsid w:val="00AE384C"/>
    <w:rsid w:val="00BA7A73"/>
    <w:rsid w:val="00E86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850</vt:lpstr>
    </vt:vector>
  </TitlesOfParts>
  <Company>General Assembly</Company>
  <LinksUpToDate>false</LinksUpToDate>
  <CharactersWithSpaces>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850</dc:title>
  <dc:subject/>
  <dc:creator>Illinois General Assembly</dc:creator>
  <cp:keywords/>
  <dc:description/>
  <cp:lastModifiedBy>Roberts, John</cp:lastModifiedBy>
  <cp:revision>3</cp:revision>
  <dcterms:created xsi:type="dcterms:W3CDTF">2012-06-21T18:38:00Z</dcterms:created>
  <dcterms:modified xsi:type="dcterms:W3CDTF">2012-06-21T18:38:00Z</dcterms:modified>
</cp:coreProperties>
</file>