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53" w:rsidRDefault="007B1B53" w:rsidP="007B1B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1B53" w:rsidRDefault="007B1B53" w:rsidP="007B1B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775.310  Purpose</w:t>
      </w:r>
      <w:r>
        <w:t xml:space="preserve"> </w:t>
      </w:r>
    </w:p>
    <w:p w:rsidR="007B1B53" w:rsidRDefault="007B1B53" w:rsidP="007B1B53">
      <w:pPr>
        <w:widowControl w:val="0"/>
        <w:autoSpaceDE w:val="0"/>
        <w:autoSpaceDN w:val="0"/>
        <w:adjustRightInd w:val="0"/>
      </w:pPr>
    </w:p>
    <w:p w:rsidR="007B1B53" w:rsidRDefault="007B1B53" w:rsidP="007B1B53">
      <w:pPr>
        <w:widowControl w:val="0"/>
        <w:autoSpaceDE w:val="0"/>
        <w:autoSpaceDN w:val="0"/>
        <w:adjustRightInd w:val="0"/>
      </w:pPr>
      <w:r>
        <w:t xml:space="preserve">This Subpart details the organizational structure of the Department of Children and Family Services and includes an appendix of Department organizational charts. </w:t>
      </w:r>
    </w:p>
    <w:p w:rsidR="007B1B53" w:rsidRDefault="007B1B53" w:rsidP="007B1B53">
      <w:pPr>
        <w:widowControl w:val="0"/>
        <w:autoSpaceDE w:val="0"/>
        <w:autoSpaceDN w:val="0"/>
        <w:adjustRightInd w:val="0"/>
      </w:pPr>
    </w:p>
    <w:p w:rsidR="007B1B53" w:rsidRDefault="007B1B53" w:rsidP="007B1B5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14249, effective October 27, 1982) </w:t>
      </w:r>
    </w:p>
    <w:sectPr w:rsidR="007B1B53" w:rsidSect="007B1B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1B53"/>
    <w:rsid w:val="00127A0C"/>
    <w:rsid w:val="001678D1"/>
    <w:rsid w:val="007B1B53"/>
    <w:rsid w:val="007C01D8"/>
    <w:rsid w:val="00BB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775</vt:lpstr>
    </vt:vector>
  </TitlesOfParts>
  <Company>State of Illinois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775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