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49" w:rsidRPr="00EE6425" w:rsidRDefault="00027249" w:rsidP="00027249">
      <w:bookmarkStart w:id="0" w:name="_GoBack"/>
      <w:bookmarkEnd w:id="0"/>
    </w:p>
    <w:p w:rsidR="00027249" w:rsidRPr="00EE6425" w:rsidRDefault="00027249" w:rsidP="00027249">
      <w:pPr>
        <w:rPr>
          <w:b/>
        </w:rPr>
      </w:pPr>
      <w:r w:rsidRPr="00EE6425">
        <w:rPr>
          <w:b/>
        </w:rPr>
        <w:t xml:space="preserve">Section </w:t>
      </w:r>
      <w:r>
        <w:rPr>
          <w:b/>
        </w:rPr>
        <w:t>651</w:t>
      </w:r>
      <w:r w:rsidRPr="00EE6425">
        <w:rPr>
          <w:b/>
        </w:rPr>
        <w:t>.5</w:t>
      </w:r>
      <w:r w:rsidR="0019646B">
        <w:rPr>
          <w:b/>
        </w:rPr>
        <w:t>30</w:t>
      </w:r>
      <w:r w:rsidRPr="00EE6425">
        <w:rPr>
          <w:b/>
        </w:rPr>
        <w:t xml:space="preserve">  Reduction and Waiver of Fees </w:t>
      </w:r>
    </w:p>
    <w:p w:rsidR="00027249" w:rsidRPr="00EE6425" w:rsidRDefault="00027249" w:rsidP="00027249"/>
    <w:p w:rsidR="00027249" w:rsidRPr="00EE6425" w:rsidRDefault="00027249" w:rsidP="00027249">
      <w:pPr>
        <w:ind w:left="1440" w:hanging="720"/>
      </w:pPr>
      <w:r w:rsidRPr="00EE6425">
        <w:t>a)</w:t>
      </w:r>
      <w:r w:rsidRPr="00EE6425">
        <w:tab/>
      </w:r>
      <w:r w:rsidRPr="00150722">
        <w:rPr>
          <w:i/>
        </w:rPr>
        <w:t xml:space="preserve">Fees may be reduced or waived by the </w:t>
      </w:r>
      <w:r w:rsidRPr="00061CD6">
        <w:t xml:space="preserve">Office of the Treasurer </w:t>
      </w:r>
      <w:r w:rsidRPr="00150722">
        <w:rPr>
          <w:i/>
        </w:rPr>
        <w:t xml:space="preserve">if the requester states the specific purpose for the request and indicates that a waiver or reduction of the fee is in the public interest. </w:t>
      </w:r>
      <w:r w:rsidRPr="00150722">
        <w:t xml:space="preserve"> </w:t>
      </w:r>
      <w:r w:rsidRPr="00150722">
        <w:rPr>
          <w:i/>
        </w:rPr>
        <w:t xml:space="preserve">In making this determination, the </w:t>
      </w:r>
      <w:r w:rsidRPr="00061CD6">
        <w:t>Office of the Treasurer</w:t>
      </w:r>
      <w:r w:rsidRPr="00150722">
        <w:rPr>
          <w:i/>
        </w:rPr>
        <w:t xml:space="preserve"> will consider the following: </w:t>
      </w:r>
    </w:p>
    <w:p w:rsidR="00027249" w:rsidRPr="00EE6425" w:rsidRDefault="00027249" w:rsidP="00027249"/>
    <w:p w:rsidR="00027249" w:rsidRPr="00EE6425" w:rsidRDefault="00027249" w:rsidP="00027249">
      <w:pPr>
        <w:ind w:left="2160" w:hanging="720"/>
      </w:pPr>
      <w:r w:rsidRPr="00EE6425">
        <w:t>1)</w:t>
      </w:r>
      <w:r w:rsidRPr="00EE6425">
        <w:tab/>
      </w:r>
      <w:r w:rsidRPr="00150722">
        <w:rPr>
          <w:i/>
        </w:rPr>
        <w:t>Whether the principal purpose of the request is to disseminate information regarding the health, safety, welfare or legal rights of the general public; and</w:t>
      </w:r>
      <w:r w:rsidRPr="00EE6425">
        <w:t xml:space="preserve"> </w:t>
      </w:r>
    </w:p>
    <w:p w:rsidR="00027249" w:rsidRPr="00EE6425" w:rsidRDefault="00027249" w:rsidP="00027249"/>
    <w:p w:rsidR="00027249" w:rsidRPr="00EE6425" w:rsidRDefault="00027249" w:rsidP="00027249">
      <w:pPr>
        <w:ind w:left="2160" w:hanging="720"/>
      </w:pPr>
      <w:r w:rsidRPr="00EE6425">
        <w:t>2)</w:t>
      </w:r>
      <w:r w:rsidRPr="00EE6425">
        <w:tab/>
      </w:r>
      <w:r w:rsidRPr="00150722">
        <w:rPr>
          <w:i/>
        </w:rPr>
        <w:t xml:space="preserve">Whether the </w:t>
      </w:r>
      <w:r>
        <w:rPr>
          <w:i/>
        </w:rPr>
        <w:t xml:space="preserve">principal </w:t>
      </w:r>
      <w:r w:rsidRPr="00150722">
        <w:rPr>
          <w:i/>
        </w:rPr>
        <w:t xml:space="preserve">purpose of the request is personal or commercial benefit.  For purposes of this </w:t>
      </w:r>
      <w:r>
        <w:rPr>
          <w:i/>
        </w:rPr>
        <w:t xml:space="preserve">subsection </w:t>
      </w:r>
      <w:r w:rsidRPr="00150722">
        <w:rPr>
          <w:i/>
        </w:rPr>
        <w:t xml:space="preserve">(a), "commercial benefit" shall not apply to requests made by news media when the principal purpose of the request is to access and disseminate information regarding the health, safety, welfare or legal rights of the general public.  </w:t>
      </w:r>
      <w:r w:rsidRPr="00EE6425">
        <w:t xml:space="preserve">(Section 6(c) of FOIA) </w:t>
      </w:r>
    </w:p>
    <w:p w:rsidR="00027249" w:rsidRPr="00EE6425" w:rsidRDefault="00027249" w:rsidP="00027249"/>
    <w:p w:rsidR="00027249" w:rsidRPr="00EE6425" w:rsidRDefault="00027249" w:rsidP="00027249">
      <w:pPr>
        <w:ind w:left="1440" w:hanging="720"/>
      </w:pPr>
      <w:r w:rsidRPr="00EE6425">
        <w:t>b)</w:t>
      </w:r>
      <w:r w:rsidRPr="00EE6425">
        <w:tab/>
        <w:t xml:space="preserve">The </w:t>
      </w:r>
      <w:r>
        <w:t>Office of the Treasurer</w:t>
      </w:r>
      <w:r w:rsidRPr="00EE6425">
        <w:t xml:space="preserve"> </w:t>
      </w:r>
      <w:r>
        <w:t xml:space="preserve">will </w:t>
      </w:r>
      <w:r w:rsidRPr="00EE6425">
        <w:t xml:space="preserve">provide </w:t>
      </w:r>
      <w:r>
        <w:t xml:space="preserve">copies of </w:t>
      </w:r>
      <w:r w:rsidRPr="00EE6425">
        <w:t xml:space="preserve">records without charge to federal, </w:t>
      </w:r>
      <w:r>
        <w:t>State</w:t>
      </w:r>
      <w:r w:rsidRPr="00EE6425">
        <w:t xml:space="preserve"> and municipal agencies, Constitutional officers and members of</w:t>
      </w:r>
      <w:r>
        <w:t xml:space="preserve"> the General Assembly, and not-</w:t>
      </w:r>
      <w:r w:rsidRPr="00EE6425">
        <w:t xml:space="preserve">for-profit organizations </w:t>
      </w:r>
      <w:r>
        <w:t xml:space="preserve">providing evidence of </w:t>
      </w:r>
      <w:r w:rsidRPr="00EE6425">
        <w:t xml:space="preserve">good standing with the Secretary of State's </w:t>
      </w:r>
      <w:r>
        <w:t>Office</w:t>
      </w:r>
      <w:r w:rsidRPr="00EE6425">
        <w:t xml:space="preserve">. </w:t>
      </w:r>
    </w:p>
    <w:p w:rsidR="00027249" w:rsidRPr="00EE6425" w:rsidRDefault="00027249" w:rsidP="00027249"/>
    <w:p w:rsidR="00027249" w:rsidRPr="00EE6425" w:rsidRDefault="00027249" w:rsidP="00027249">
      <w:pPr>
        <w:ind w:left="1440" w:hanging="720"/>
      </w:pPr>
      <w:r w:rsidRPr="00EE6425">
        <w:t>c)</w:t>
      </w:r>
      <w:r w:rsidRPr="00EE6425">
        <w:tab/>
      </w:r>
      <w:r w:rsidRPr="00150722">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EE6425">
        <w:t xml:space="preserve"> (Section 6(a) of FOIA)</w:t>
      </w:r>
    </w:p>
    <w:sectPr w:rsidR="00027249" w:rsidRPr="00EE642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087" w:rsidRDefault="00AE5087">
      <w:r>
        <w:separator/>
      </w:r>
    </w:p>
  </w:endnote>
  <w:endnote w:type="continuationSeparator" w:id="0">
    <w:p w:rsidR="00AE5087" w:rsidRDefault="00AE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087" w:rsidRDefault="00AE5087">
      <w:r>
        <w:separator/>
      </w:r>
    </w:p>
  </w:footnote>
  <w:footnote w:type="continuationSeparator" w:id="0">
    <w:p w:rsidR="00AE5087" w:rsidRDefault="00AE5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1064"/>
    <w:rsid w:val="00001F1D"/>
    <w:rsid w:val="00003CEF"/>
    <w:rsid w:val="00011A7D"/>
    <w:rsid w:val="000122C7"/>
    <w:rsid w:val="00014324"/>
    <w:rsid w:val="000158C8"/>
    <w:rsid w:val="00016F74"/>
    <w:rsid w:val="00023902"/>
    <w:rsid w:val="00023DDC"/>
    <w:rsid w:val="00024942"/>
    <w:rsid w:val="00026C9D"/>
    <w:rsid w:val="00026F05"/>
    <w:rsid w:val="00027249"/>
    <w:rsid w:val="00030823"/>
    <w:rsid w:val="00031AC4"/>
    <w:rsid w:val="00033603"/>
    <w:rsid w:val="0004011F"/>
    <w:rsid w:val="00040881"/>
    <w:rsid w:val="00041064"/>
    <w:rsid w:val="00042314"/>
    <w:rsid w:val="00050531"/>
    <w:rsid w:val="00057192"/>
    <w:rsid w:val="0006041A"/>
    <w:rsid w:val="00061CD6"/>
    <w:rsid w:val="00065F67"/>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5061"/>
    <w:rsid w:val="001915E7"/>
    <w:rsid w:val="00193ABB"/>
    <w:rsid w:val="0019502A"/>
    <w:rsid w:val="0019646B"/>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75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369"/>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087"/>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B68"/>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2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2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