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FE1" w:rsidRDefault="001F6FE1" w:rsidP="001F6FE1">
      <w:pPr>
        <w:rPr>
          <w:b/>
        </w:rPr>
      </w:pPr>
    </w:p>
    <w:p w:rsidR="001F6FE1" w:rsidRPr="00F15A34" w:rsidRDefault="001F6FE1" w:rsidP="001F6FE1">
      <w:pPr>
        <w:rPr>
          <w:b/>
        </w:rPr>
      </w:pPr>
      <w:r>
        <w:rPr>
          <w:b/>
        </w:rPr>
        <w:t>Section 650.220  Requests for Rules of the Office of the Treasurer</w:t>
      </w:r>
    </w:p>
    <w:p w:rsidR="001F6FE1" w:rsidRDefault="001F6FE1" w:rsidP="001F6FE1"/>
    <w:p w:rsidR="001F6FE1" w:rsidRDefault="001F6FE1" w:rsidP="001F6FE1">
      <w:r>
        <w:t xml:space="preserve">The rules of the Office of the Treasurer are part of the Illinois Administrative Code and can be found on the website of the Illinois General Assembly at </w:t>
      </w:r>
      <w:r w:rsidRPr="00C64560">
        <w:t>www.ilga.gov</w:t>
      </w:r>
      <w:r>
        <w:t xml:space="preserve">. Members of the public who desire to make a request for a copy of any of the Administrative Rules of the Office of the Treasurer can make that request in writing to the following: </w:t>
      </w:r>
    </w:p>
    <w:p w:rsidR="001F6FE1" w:rsidRDefault="001F6FE1" w:rsidP="001F6FE1"/>
    <w:p w:rsidR="001F6FE1" w:rsidRPr="00C64560" w:rsidRDefault="001F6FE1" w:rsidP="001F6FE1">
      <w:pPr>
        <w:ind w:left="2808"/>
      </w:pPr>
      <w:r w:rsidRPr="00C64560">
        <w:t>Rules Coordinator</w:t>
      </w:r>
    </w:p>
    <w:p w:rsidR="001F6FE1" w:rsidRPr="00C64560" w:rsidRDefault="00A4765C" w:rsidP="001F6FE1">
      <w:pPr>
        <w:ind w:left="2808"/>
      </w:pPr>
      <w:r>
        <w:t>Illinois</w:t>
      </w:r>
      <w:r w:rsidR="001F6FE1" w:rsidRPr="00C64560">
        <w:t xml:space="preserve"> State </w:t>
      </w:r>
      <w:r>
        <w:t xml:space="preserve">House, Room </w:t>
      </w:r>
      <w:r w:rsidR="007D6933">
        <w:t>219</w:t>
      </w:r>
    </w:p>
    <w:p w:rsidR="001F6FE1" w:rsidRDefault="001F6FE1" w:rsidP="001F6FE1">
      <w:pPr>
        <w:ind w:left="2808"/>
      </w:pPr>
      <w:r w:rsidRPr="00C64560">
        <w:t>Springfield, Illinois</w:t>
      </w:r>
      <w:r w:rsidR="00A4765C">
        <w:t xml:space="preserve"> 62706</w:t>
      </w:r>
    </w:p>
    <w:p w:rsidR="007D6933" w:rsidRDefault="007D6933" w:rsidP="00EF2A23">
      <w:bookmarkStart w:id="0" w:name="_GoBack"/>
      <w:bookmarkEnd w:id="0"/>
    </w:p>
    <w:p w:rsidR="007D6933" w:rsidRPr="00C64560" w:rsidRDefault="007D6933" w:rsidP="007D6933">
      <w:pPr>
        <w:ind w:firstLine="720"/>
      </w:pPr>
      <w:r>
        <w:t xml:space="preserve">(Source:  Amended at 45 Ill. Reg. </w:t>
      </w:r>
      <w:r w:rsidR="0082202E">
        <w:t>15095</w:t>
      </w:r>
      <w:r>
        <w:t xml:space="preserve">, effective </w:t>
      </w:r>
      <w:r w:rsidR="0082202E">
        <w:t>November 10, 2021</w:t>
      </w:r>
      <w:r>
        <w:t>)</w:t>
      </w:r>
    </w:p>
    <w:sectPr w:rsidR="007D6933" w:rsidRPr="00C6456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28A" w:rsidRDefault="00DB228A">
      <w:r>
        <w:separator/>
      </w:r>
    </w:p>
  </w:endnote>
  <w:endnote w:type="continuationSeparator" w:id="0">
    <w:p w:rsidR="00DB228A" w:rsidRDefault="00DB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28A" w:rsidRDefault="00DB228A">
      <w:r>
        <w:separator/>
      </w:r>
    </w:p>
  </w:footnote>
  <w:footnote w:type="continuationSeparator" w:id="0">
    <w:p w:rsidR="00DB228A" w:rsidRDefault="00DB2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28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6FE1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D6933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202E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765C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28A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0759A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2A23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475A79-B22C-437D-BEB2-5FDD627B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FE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2021-10-20T19:06:00Z</dcterms:created>
  <dcterms:modified xsi:type="dcterms:W3CDTF">2021-11-24T15:46:00Z</dcterms:modified>
</cp:coreProperties>
</file>