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E7E" w:rsidRDefault="00842E7E" w:rsidP="006852C2">
      <w:pPr>
        <w:widowControl w:val="0"/>
        <w:autoSpaceDE w:val="0"/>
        <w:autoSpaceDN w:val="0"/>
        <w:adjustRightInd w:val="0"/>
      </w:pPr>
      <w:bookmarkStart w:id="0" w:name="_GoBack"/>
      <w:bookmarkEnd w:id="0"/>
    </w:p>
    <w:p w:rsidR="00842E7E" w:rsidRDefault="00842E7E" w:rsidP="006852C2">
      <w:pPr>
        <w:widowControl w:val="0"/>
        <w:autoSpaceDE w:val="0"/>
        <w:autoSpaceDN w:val="0"/>
        <w:adjustRightInd w:val="0"/>
      </w:pPr>
      <w:r>
        <w:rPr>
          <w:b/>
          <w:bCs/>
        </w:rPr>
        <w:t>Section 626.80  Conflict of Interest</w:t>
      </w:r>
      <w:r>
        <w:t xml:space="preserve"> </w:t>
      </w:r>
    </w:p>
    <w:p w:rsidR="00842E7E" w:rsidRDefault="00842E7E" w:rsidP="006852C2">
      <w:pPr>
        <w:widowControl w:val="0"/>
        <w:autoSpaceDE w:val="0"/>
        <w:autoSpaceDN w:val="0"/>
        <w:adjustRightInd w:val="0"/>
      </w:pPr>
    </w:p>
    <w:p w:rsidR="00842E7E" w:rsidRDefault="00842E7E" w:rsidP="006852C2">
      <w:pPr>
        <w:widowControl w:val="0"/>
        <w:autoSpaceDE w:val="0"/>
        <w:autoSpaceDN w:val="0"/>
        <w:adjustRightInd w:val="0"/>
      </w:pPr>
      <w:r>
        <w:t xml:space="preserve">In the event that a member of the Ethics Commission believes that he or she has a conflict of interest with respect to any matter brought before the Ethics Commission or for any other reason, that member shall advise the Ethics Commission of the material facts of any transaction in which the member may have an interest or any relationship the member believes may create a conflict.  If the members of the Ethics Commission believe that the situation constitutes a conflict of interest, then the member shall abstain from voting on the issue. The abstention from voting by the member shall not alter the requirement that four votes are necessary for the Ethics Commission to take official action. </w:t>
      </w:r>
    </w:p>
    <w:sectPr w:rsidR="00842E7E" w:rsidSect="006852C2">
      <w:pgSz w:w="12240" w:h="15840"/>
      <w:pgMar w:top="1440" w:right="1440" w:bottom="1440" w:left="1440" w:header="1440" w:footer="1440" w:gutter="0"/>
      <w:cols w:space="720"/>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2E7E"/>
    <w:rsid w:val="00622984"/>
    <w:rsid w:val="006852C2"/>
    <w:rsid w:val="0075004D"/>
    <w:rsid w:val="00842E7E"/>
    <w:rsid w:val="00BD31AD"/>
    <w:rsid w:val="00F77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626</vt:lpstr>
    </vt:vector>
  </TitlesOfParts>
  <Company>state of illinois</Company>
  <LinksUpToDate>false</LinksUpToDate>
  <CharactersWithSpaces>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626</dc:title>
  <dc:subject/>
  <dc:creator>MessingerRR</dc:creator>
  <cp:keywords/>
  <dc:description/>
  <cp:lastModifiedBy>Roberts, John</cp:lastModifiedBy>
  <cp:revision>3</cp:revision>
  <dcterms:created xsi:type="dcterms:W3CDTF">2012-06-21T18:30:00Z</dcterms:created>
  <dcterms:modified xsi:type="dcterms:W3CDTF">2012-06-21T18:30:00Z</dcterms:modified>
</cp:coreProperties>
</file>