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1B" w:rsidRDefault="00217D1B" w:rsidP="00217D1B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922D32" w:rsidRDefault="00217D1B" w:rsidP="00217D1B">
      <w:pPr>
        <w:pStyle w:val="JCARMainSourceNote"/>
      </w:pPr>
      <w:r>
        <w:rPr>
          <w:rFonts w:ascii="Times New Roman" w:hAnsi="Times New Roman"/>
          <w:szCs w:val="24"/>
        </w:rPr>
        <w:t xml:space="preserve">SOURCE:  </w:t>
      </w:r>
      <w:r>
        <w:t xml:space="preserve">Emergency rule adopted at 31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13031, effective August 27, 2007, for a maximum of 150 days; adopted at 32 Ill. Reg. 194, effective December 28, 2007</w:t>
      </w:r>
      <w:r w:rsidR="00922D32">
        <w:t xml:space="preserve">; amended at 34 Ill. Reg. </w:t>
      </w:r>
      <w:r w:rsidR="00CB0485">
        <w:t>11477</w:t>
      </w:r>
      <w:r w:rsidR="00922D32">
        <w:t xml:space="preserve">, effective </w:t>
      </w:r>
      <w:r w:rsidR="00CB0485">
        <w:t>August 13, 2010</w:t>
      </w:r>
      <w:r w:rsidR="00922D32">
        <w:t>.</w:t>
      </w:r>
    </w:p>
    <w:sectPr w:rsidR="00922D32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9B3" w:rsidRDefault="005809B3">
      <w:r>
        <w:separator/>
      </w:r>
    </w:p>
  </w:endnote>
  <w:endnote w:type="continuationSeparator" w:id="0">
    <w:p w:rsidR="005809B3" w:rsidRDefault="0058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9B3" w:rsidRDefault="005809B3">
      <w:r>
        <w:separator/>
      </w:r>
    </w:p>
  </w:footnote>
  <w:footnote w:type="continuationSeparator" w:id="0">
    <w:p w:rsidR="005809B3" w:rsidRDefault="00580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31D"/>
    <w:rsid w:val="00001F1D"/>
    <w:rsid w:val="0000298E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4F6A"/>
    <w:rsid w:val="000B2808"/>
    <w:rsid w:val="000B2839"/>
    <w:rsid w:val="000B4119"/>
    <w:rsid w:val="000C6D3D"/>
    <w:rsid w:val="000C7A6D"/>
    <w:rsid w:val="000D074F"/>
    <w:rsid w:val="000D225F"/>
    <w:rsid w:val="000D269B"/>
    <w:rsid w:val="000D2FF8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ECF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7D1B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5254"/>
    <w:rsid w:val="003C189E"/>
    <w:rsid w:val="003D0D44"/>
    <w:rsid w:val="003D12E4"/>
    <w:rsid w:val="003D4D4A"/>
    <w:rsid w:val="003D6D59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15D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3A9"/>
    <w:rsid w:val="0056157E"/>
    <w:rsid w:val="00563867"/>
    <w:rsid w:val="0056501E"/>
    <w:rsid w:val="00571719"/>
    <w:rsid w:val="00571A8B"/>
    <w:rsid w:val="00571E46"/>
    <w:rsid w:val="00573770"/>
    <w:rsid w:val="00576975"/>
    <w:rsid w:val="005777E6"/>
    <w:rsid w:val="005809B3"/>
    <w:rsid w:val="00586A81"/>
    <w:rsid w:val="005901D4"/>
    <w:rsid w:val="005948A7"/>
    <w:rsid w:val="00597F64"/>
    <w:rsid w:val="005A2494"/>
    <w:rsid w:val="005A73F7"/>
    <w:rsid w:val="005D35F3"/>
    <w:rsid w:val="005E03A7"/>
    <w:rsid w:val="005E3D55"/>
    <w:rsid w:val="006132CE"/>
    <w:rsid w:val="00620BBA"/>
    <w:rsid w:val="006235C9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643A"/>
    <w:rsid w:val="0088338B"/>
    <w:rsid w:val="0088496F"/>
    <w:rsid w:val="0089131D"/>
    <w:rsid w:val="008923A8"/>
    <w:rsid w:val="008B56EA"/>
    <w:rsid w:val="008B77D8"/>
    <w:rsid w:val="008C1560"/>
    <w:rsid w:val="008C4FAF"/>
    <w:rsid w:val="008C5359"/>
    <w:rsid w:val="008D7182"/>
    <w:rsid w:val="008E036F"/>
    <w:rsid w:val="008E4486"/>
    <w:rsid w:val="008E68BC"/>
    <w:rsid w:val="008F2BEE"/>
    <w:rsid w:val="009053C8"/>
    <w:rsid w:val="00910413"/>
    <w:rsid w:val="009168BC"/>
    <w:rsid w:val="00921F8B"/>
    <w:rsid w:val="00922D32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69AE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44EB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A9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3368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0C1D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2A11"/>
    <w:rsid w:val="00C2596B"/>
    <w:rsid w:val="00C319B3"/>
    <w:rsid w:val="00C42A93"/>
    <w:rsid w:val="00C4449A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485"/>
    <w:rsid w:val="00CB065C"/>
    <w:rsid w:val="00CC13F9"/>
    <w:rsid w:val="00CC4C5B"/>
    <w:rsid w:val="00CC4FF8"/>
    <w:rsid w:val="00CD2B4F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528F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DD5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B4F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B4F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