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B4A" w:rsidRDefault="00D77B4A" w:rsidP="00D77B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7B4A" w:rsidRDefault="00D77B4A" w:rsidP="00D77B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600.634  Probationary Status</w:t>
      </w:r>
      <w:r>
        <w:t xml:space="preserve"> </w:t>
      </w:r>
    </w:p>
    <w:p w:rsidR="00D77B4A" w:rsidRDefault="00D77B4A" w:rsidP="00D77B4A">
      <w:pPr>
        <w:widowControl w:val="0"/>
        <w:autoSpaceDE w:val="0"/>
        <w:autoSpaceDN w:val="0"/>
        <w:adjustRightInd w:val="0"/>
      </w:pPr>
    </w:p>
    <w:p w:rsidR="00D77B4A" w:rsidRDefault="00D77B4A" w:rsidP="00D77B4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Probationary Period: </w:t>
      </w:r>
    </w:p>
    <w:p w:rsidR="00FD4691" w:rsidRDefault="00FD4691" w:rsidP="00D77B4A">
      <w:pPr>
        <w:widowControl w:val="0"/>
        <w:autoSpaceDE w:val="0"/>
        <w:autoSpaceDN w:val="0"/>
        <w:adjustRightInd w:val="0"/>
        <w:ind w:left="2160" w:hanging="720"/>
      </w:pPr>
    </w:p>
    <w:p w:rsidR="00D77B4A" w:rsidRDefault="00D77B4A" w:rsidP="00D77B4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probationary period of approximately six (6) months shall be served by a full-time employee who is newly hired from outside the Office. </w:t>
      </w:r>
      <w:r w:rsidR="00E057B1">
        <w:t>The six (6) month probationary period may be extended up to six (6) additional months by mutual agreement of the parties.</w:t>
      </w:r>
    </w:p>
    <w:p w:rsidR="00FD4691" w:rsidRDefault="00FD4691" w:rsidP="00D77B4A">
      <w:pPr>
        <w:widowControl w:val="0"/>
        <w:autoSpaceDE w:val="0"/>
        <w:autoSpaceDN w:val="0"/>
        <w:adjustRightInd w:val="0"/>
        <w:ind w:left="2160" w:hanging="720"/>
      </w:pPr>
    </w:p>
    <w:p w:rsidR="00D77B4A" w:rsidRDefault="00D77B4A" w:rsidP="00D77B4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probationary period of approximately </w:t>
      </w:r>
      <w:r w:rsidR="00507E30">
        <w:t>four</w:t>
      </w:r>
      <w:r w:rsidR="004907B7">
        <w:t xml:space="preserve"> </w:t>
      </w:r>
      <w:r w:rsidR="00507E30">
        <w:t>(4)</w:t>
      </w:r>
      <w:r>
        <w:t xml:space="preserve"> months shall be served by a full-time employee who is promoted.  </w:t>
      </w:r>
      <w:r w:rsidR="00E057B1">
        <w:t xml:space="preserve">The four (4) month probationary period may be extended up to two (2) additional months by mutual agreement of the parties.  </w:t>
      </w:r>
      <w:r>
        <w:t xml:space="preserve">A probationary employee transferred during the probationary period shall serve that portion of the probationary period which was not completed at the time of </w:t>
      </w:r>
      <w:r w:rsidR="00E057B1">
        <w:t>the</w:t>
      </w:r>
      <w:r>
        <w:t xml:space="preserve"> transfer. </w:t>
      </w:r>
    </w:p>
    <w:p w:rsidR="00FD4691" w:rsidRDefault="00FD4691" w:rsidP="00D77B4A">
      <w:pPr>
        <w:widowControl w:val="0"/>
        <w:autoSpaceDE w:val="0"/>
        <w:autoSpaceDN w:val="0"/>
        <w:adjustRightInd w:val="0"/>
        <w:ind w:left="2160" w:hanging="720"/>
      </w:pPr>
    </w:p>
    <w:p w:rsidR="00D77B4A" w:rsidRDefault="00D77B4A" w:rsidP="00D77B4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length of a probationary period for a newly-hired permanent part-time employee or a promoted permanent part-time employee shall be determined on a case-by-case basis at the time of hiring or promotion. </w:t>
      </w:r>
    </w:p>
    <w:p w:rsidR="00FD4691" w:rsidRDefault="00FD4691" w:rsidP="00D77B4A">
      <w:pPr>
        <w:widowControl w:val="0"/>
        <w:autoSpaceDE w:val="0"/>
        <w:autoSpaceDN w:val="0"/>
        <w:adjustRightInd w:val="0"/>
        <w:ind w:left="2160" w:hanging="720"/>
      </w:pPr>
    </w:p>
    <w:p w:rsidR="00D77B4A" w:rsidRDefault="00D77B4A" w:rsidP="00D77B4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If an employee is absent from work for more than </w:t>
      </w:r>
      <w:r w:rsidR="00507E30">
        <w:t>fifteen (15) calendar</w:t>
      </w:r>
      <w:r w:rsidR="009D7C21">
        <w:t xml:space="preserve"> </w:t>
      </w:r>
      <w:r>
        <w:t xml:space="preserve">days during the probationary period, the probationary period shall be extended by the length of the absence. </w:t>
      </w:r>
    </w:p>
    <w:p w:rsidR="00FD4691" w:rsidRDefault="00FD4691" w:rsidP="00D77B4A">
      <w:pPr>
        <w:widowControl w:val="0"/>
        <w:autoSpaceDE w:val="0"/>
        <w:autoSpaceDN w:val="0"/>
        <w:adjustRightInd w:val="0"/>
        <w:ind w:left="2160" w:hanging="720"/>
      </w:pPr>
    </w:p>
    <w:p w:rsidR="00D77B4A" w:rsidRDefault="00D77B4A" w:rsidP="00D77B4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Probationary employees who have not attained certified status shall have no right to grievance procedures with regard to termination, demotion or any other employment action. </w:t>
      </w:r>
    </w:p>
    <w:p w:rsidR="00FD4691" w:rsidRDefault="00FD4691" w:rsidP="00D77B4A">
      <w:pPr>
        <w:widowControl w:val="0"/>
        <w:autoSpaceDE w:val="0"/>
        <w:autoSpaceDN w:val="0"/>
        <w:adjustRightInd w:val="0"/>
        <w:ind w:left="1440" w:hanging="720"/>
      </w:pPr>
    </w:p>
    <w:p w:rsidR="00D77B4A" w:rsidRDefault="00D77B4A" w:rsidP="00D77B4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Certified Status:  A probationary employee shall attain certified status only after successful completion of a probationary period and receipt of notice of certification from the Auditor General or his designee. </w:t>
      </w:r>
    </w:p>
    <w:p w:rsidR="00507E30" w:rsidRDefault="00507E30" w:rsidP="00D77B4A">
      <w:pPr>
        <w:widowControl w:val="0"/>
        <w:autoSpaceDE w:val="0"/>
        <w:autoSpaceDN w:val="0"/>
        <w:adjustRightInd w:val="0"/>
        <w:ind w:left="1440" w:hanging="720"/>
      </w:pPr>
    </w:p>
    <w:p w:rsidR="00E057B1" w:rsidRPr="00D55B37" w:rsidRDefault="00E057B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E01867">
        <w:t>1704</w:t>
      </w:r>
      <w:r w:rsidRPr="00D55B37">
        <w:t xml:space="preserve">, effective </w:t>
      </w:r>
      <w:r w:rsidR="007966B3">
        <w:t>March 10, 2009</w:t>
      </w:r>
      <w:r w:rsidRPr="00D55B37">
        <w:t>)</w:t>
      </w:r>
    </w:p>
    <w:sectPr w:rsidR="00E057B1" w:rsidRPr="00D55B37" w:rsidSect="00D77B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7B4A"/>
    <w:rsid w:val="000955E1"/>
    <w:rsid w:val="001678D1"/>
    <w:rsid w:val="00307FF0"/>
    <w:rsid w:val="004907B7"/>
    <w:rsid w:val="00507E30"/>
    <w:rsid w:val="0057760D"/>
    <w:rsid w:val="005A6040"/>
    <w:rsid w:val="005D2BC5"/>
    <w:rsid w:val="007966B3"/>
    <w:rsid w:val="009D7C21"/>
    <w:rsid w:val="00C17133"/>
    <w:rsid w:val="00D77B4A"/>
    <w:rsid w:val="00E01867"/>
    <w:rsid w:val="00E057B1"/>
    <w:rsid w:val="00FD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07E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07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