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4C1" w:rsidRDefault="007224C1" w:rsidP="007224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24C1" w:rsidRDefault="007224C1" w:rsidP="007224C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551.120  Notice of Denial</w:t>
      </w:r>
      <w:r>
        <w:t xml:space="preserve"> </w:t>
      </w:r>
    </w:p>
    <w:p w:rsidR="007224C1" w:rsidRDefault="007224C1" w:rsidP="007224C1">
      <w:pPr>
        <w:widowControl w:val="0"/>
        <w:autoSpaceDE w:val="0"/>
        <w:autoSpaceDN w:val="0"/>
        <w:adjustRightInd w:val="0"/>
      </w:pPr>
    </w:p>
    <w:p w:rsidR="007224C1" w:rsidRDefault="007224C1" w:rsidP="007224C1">
      <w:pPr>
        <w:widowControl w:val="0"/>
        <w:autoSpaceDE w:val="0"/>
        <w:autoSpaceDN w:val="0"/>
        <w:adjustRightInd w:val="0"/>
      </w:pPr>
      <w:r>
        <w:t xml:space="preserve">Notices of Denial shall be maintained in the General Counsel's Office in the Centennial Building, Springfield, Illinois. </w:t>
      </w:r>
    </w:p>
    <w:sectPr w:rsidR="007224C1" w:rsidSect="007224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24C1"/>
    <w:rsid w:val="000732AE"/>
    <w:rsid w:val="001678D1"/>
    <w:rsid w:val="00555E1A"/>
    <w:rsid w:val="007224C1"/>
    <w:rsid w:val="00B4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551</vt:lpstr>
    </vt:vector>
  </TitlesOfParts>
  <Company>State of Illinois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551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