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39C" w:rsidRDefault="0032239C" w:rsidP="0032239C">
      <w:pPr>
        <w:widowControl w:val="0"/>
        <w:autoSpaceDE w:val="0"/>
        <w:autoSpaceDN w:val="0"/>
        <w:adjustRightInd w:val="0"/>
      </w:pPr>
      <w:bookmarkStart w:id="0" w:name="_GoBack"/>
      <w:bookmarkEnd w:id="0"/>
    </w:p>
    <w:p w:rsidR="0032239C" w:rsidRDefault="0032239C" w:rsidP="0032239C">
      <w:pPr>
        <w:widowControl w:val="0"/>
        <w:autoSpaceDE w:val="0"/>
        <w:autoSpaceDN w:val="0"/>
        <w:adjustRightInd w:val="0"/>
      </w:pPr>
      <w:r>
        <w:rPr>
          <w:b/>
          <w:bCs/>
        </w:rPr>
        <w:t>Section 526.140  Response to Request</w:t>
      </w:r>
      <w:r>
        <w:t xml:space="preserve"> </w:t>
      </w:r>
    </w:p>
    <w:p w:rsidR="0032239C" w:rsidRDefault="0032239C" w:rsidP="0032239C">
      <w:pPr>
        <w:widowControl w:val="0"/>
        <w:autoSpaceDE w:val="0"/>
        <w:autoSpaceDN w:val="0"/>
        <w:adjustRightInd w:val="0"/>
      </w:pPr>
    </w:p>
    <w:p w:rsidR="0032239C" w:rsidRDefault="0032239C" w:rsidP="0032239C">
      <w:pPr>
        <w:widowControl w:val="0"/>
        <w:autoSpaceDE w:val="0"/>
        <w:autoSpaceDN w:val="0"/>
        <w:adjustRightInd w:val="0"/>
        <w:ind w:left="1440" w:hanging="720"/>
      </w:pPr>
      <w:r>
        <w:t>a)</w:t>
      </w:r>
      <w:r>
        <w:tab/>
        <w:t xml:space="preserve">Granted request.  The Public Information Officer shall notify the requester in writing as to where and when the record may be inspected and copied, if desired, and of any applicable fees. </w:t>
      </w:r>
    </w:p>
    <w:p w:rsidR="008E3664" w:rsidRDefault="008E3664" w:rsidP="0032239C">
      <w:pPr>
        <w:widowControl w:val="0"/>
        <w:autoSpaceDE w:val="0"/>
        <w:autoSpaceDN w:val="0"/>
        <w:adjustRightInd w:val="0"/>
        <w:ind w:left="2160" w:hanging="720"/>
      </w:pPr>
    </w:p>
    <w:p w:rsidR="0032239C" w:rsidRDefault="0032239C" w:rsidP="0032239C">
      <w:pPr>
        <w:widowControl w:val="0"/>
        <w:autoSpaceDE w:val="0"/>
        <w:autoSpaceDN w:val="0"/>
        <w:adjustRightInd w:val="0"/>
        <w:ind w:left="2160" w:hanging="720"/>
      </w:pPr>
      <w:r>
        <w:t>1)</w:t>
      </w:r>
      <w:r>
        <w:tab/>
        <w:t xml:space="preserve">Public records </w:t>
      </w:r>
      <w:r w:rsidR="002E474D">
        <w:t>that</w:t>
      </w:r>
      <w:r>
        <w:t xml:space="preserve"> are the subjects of an approved request may be inspected at the </w:t>
      </w:r>
      <w:r w:rsidR="002E474D">
        <w:t xml:space="preserve">following </w:t>
      </w:r>
      <w:r>
        <w:t xml:space="preserve">locations and times unless otherwise notified: </w:t>
      </w:r>
    </w:p>
    <w:p w:rsidR="0032239C" w:rsidRDefault="0032239C" w:rsidP="0032239C">
      <w:pPr>
        <w:widowControl w:val="0"/>
        <w:autoSpaceDE w:val="0"/>
        <w:autoSpaceDN w:val="0"/>
        <w:adjustRightInd w:val="0"/>
      </w:pPr>
    </w:p>
    <w:tbl>
      <w:tblPr>
        <w:tblW w:w="0" w:type="auto"/>
        <w:tblInd w:w="2331" w:type="dxa"/>
        <w:tblLook w:val="0000" w:firstRow="0" w:lastRow="0" w:firstColumn="0" w:lastColumn="0" w:noHBand="0" w:noVBand="0"/>
      </w:tblPr>
      <w:tblGrid>
        <w:gridCol w:w="2844"/>
        <w:gridCol w:w="288"/>
        <w:gridCol w:w="3278"/>
      </w:tblGrid>
      <w:tr w:rsidR="00311E52" w:rsidRPr="00311E52" w:rsidTr="002E474D">
        <w:tblPrEx>
          <w:tblCellMar>
            <w:top w:w="0" w:type="dxa"/>
            <w:bottom w:w="0" w:type="dxa"/>
          </w:tblCellMar>
        </w:tblPrEx>
        <w:tc>
          <w:tcPr>
            <w:tcW w:w="2844" w:type="dxa"/>
          </w:tcPr>
          <w:p w:rsidR="00311E52" w:rsidRPr="00311E52" w:rsidRDefault="00311E52" w:rsidP="002E474D">
            <w:pPr>
              <w:widowControl w:val="0"/>
              <w:autoSpaceDE w:val="0"/>
              <w:autoSpaceDN w:val="0"/>
              <w:adjustRightInd w:val="0"/>
              <w:ind w:right="-90"/>
              <w:rPr>
                <w:u w:val="single"/>
              </w:rPr>
            </w:pPr>
            <w:r w:rsidRPr="00311E52">
              <w:rPr>
                <w:u w:val="single"/>
              </w:rPr>
              <w:t>Location</w:t>
            </w:r>
          </w:p>
        </w:tc>
        <w:tc>
          <w:tcPr>
            <w:tcW w:w="288" w:type="dxa"/>
          </w:tcPr>
          <w:p w:rsidR="00311E52" w:rsidRPr="00311E52" w:rsidRDefault="00311E52" w:rsidP="002E474D">
            <w:pPr>
              <w:widowControl w:val="0"/>
              <w:autoSpaceDE w:val="0"/>
              <w:autoSpaceDN w:val="0"/>
              <w:adjustRightInd w:val="0"/>
              <w:ind w:left="-90" w:right="-666"/>
            </w:pPr>
          </w:p>
        </w:tc>
        <w:tc>
          <w:tcPr>
            <w:tcW w:w="3278" w:type="dxa"/>
          </w:tcPr>
          <w:p w:rsidR="00311E52" w:rsidRPr="00311E52" w:rsidRDefault="00311E52" w:rsidP="002E474D">
            <w:pPr>
              <w:widowControl w:val="0"/>
              <w:autoSpaceDE w:val="0"/>
              <w:autoSpaceDN w:val="0"/>
              <w:adjustRightInd w:val="0"/>
              <w:ind w:right="-97"/>
              <w:rPr>
                <w:u w:val="single"/>
              </w:rPr>
            </w:pPr>
            <w:r w:rsidRPr="00311E52">
              <w:rPr>
                <w:u w:val="single"/>
              </w:rPr>
              <w:t>Times</w:t>
            </w:r>
          </w:p>
        </w:tc>
      </w:tr>
      <w:tr w:rsidR="00311E52" w:rsidRPr="00311E52" w:rsidTr="002E474D">
        <w:tblPrEx>
          <w:tblCellMar>
            <w:top w:w="0" w:type="dxa"/>
            <w:bottom w:w="0" w:type="dxa"/>
          </w:tblCellMar>
        </w:tblPrEx>
        <w:tc>
          <w:tcPr>
            <w:tcW w:w="2844" w:type="dxa"/>
            <w:vMerge w:val="restart"/>
          </w:tcPr>
          <w:p w:rsidR="002E474D" w:rsidRDefault="004F417E" w:rsidP="002E474D">
            <w:pPr>
              <w:widowControl w:val="0"/>
              <w:autoSpaceDE w:val="0"/>
              <w:autoSpaceDN w:val="0"/>
              <w:adjustRightInd w:val="0"/>
              <w:ind w:right="-90"/>
            </w:pPr>
            <w:r>
              <w:t xml:space="preserve">100 W. Randolph </w:t>
            </w:r>
          </w:p>
          <w:p w:rsidR="002E474D" w:rsidRDefault="004F417E" w:rsidP="002E474D">
            <w:pPr>
              <w:widowControl w:val="0"/>
              <w:autoSpaceDE w:val="0"/>
              <w:autoSpaceDN w:val="0"/>
              <w:adjustRightInd w:val="0"/>
              <w:ind w:right="-90"/>
            </w:pPr>
            <w:r>
              <w:t>Suite 15-200</w:t>
            </w:r>
          </w:p>
          <w:p w:rsidR="00311E52" w:rsidRPr="00311E52" w:rsidRDefault="002E474D" w:rsidP="002E474D">
            <w:pPr>
              <w:widowControl w:val="0"/>
              <w:autoSpaceDE w:val="0"/>
              <w:autoSpaceDN w:val="0"/>
              <w:adjustRightInd w:val="0"/>
              <w:ind w:right="-90"/>
            </w:pPr>
            <w:r>
              <w:t>Chicago</w:t>
            </w:r>
            <w:r w:rsidR="00311E52" w:rsidRPr="00311E52">
              <w:t xml:space="preserve"> IL </w:t>
            </w:r>
            <w:r w:rsidR="004F417E">
              <w:t>60601</w:t>
            </w:r>
          </w:p>
        </w:tc>
        <w:tc>
          <w:tcPr>
            <w:tcW w:w="288" w:type="dxa"/>
          </w:tcPr>
          <w:p w:rsidR="00311E52" w:rsidRPr="00311E52" w:rsidRDefault="00311E52" w:rsidP="002E474D">
            <w:pPr>
              <w:widowControl w:val="0"/>
              <w:autoSpaceDE w:val="0"/>
              <w:autoSpaceDN w:val="0"/>
              <w:adjustRightInd w:val="0"/>
              <w:ind w:left="-90" w:right="-666"/>
            </w:pPr>
          </w:p>
        </w:tc>
        <w:tc>
          <w:tcPr>
            <w:tcW w:w="3278" w:type="dxa"/>
          </w:tcPr>
          <w:p w:rsidR="00311E52" w:rsidRPr="00311E52" w:rsidRDefault="004F417E" w:rsidP="002E474D">
            <w:pPr>
              <w:widowControl w:val="0"/>
              <w:autoSpaceDE w:val="0"/>
              <w:autoSpaceDN w:val="0"/>
              <w:adjustRightInd w:val="0"/>
              <w:ind w:right="-97"/>
            </w:pPr>
            <w:r>
              <w:t>9:00</w:t>
            </w:r>
            <w:r w:rsidR="00311E52" w:rsidRPr="00311E52">
              <w:t xml:space="preserve"> a.m.  </w:t>
            </w:r>
            <w:r>
              <w:t>5:00</w:t>
            </w:r>
            <w:r w:rsidR="00311E52" w:rsidRPr="00311E52">
              <w:t xml:space="preserve"> p.m.</w:t>
            </w:r>
          </w:p>
          <w:p w:rsidR="00311E52" w:rsidRPr="00311E52" w:rsidRDefault="00311E52" w:rsidP="002E474D">
            <w:pPr>
              <w:widowControl w:val="0"/>
              <w:autoSpaceDE w:val="0"/>
              <w:autoSpaceDN w:val="0"/>
              <w:adjustRightInd w:val="0"/>
              <w:ind w:right="-97"/>
            </w:pPr>
            <w:r w:rsidRPr="00311E52">
              <w:t xml:space="preserve">Mondays thru Fridays </w:t>
            </w:r>
            <w:r>
              <w:t xml:space="preserve">except </w:t>
            </w:r>
            <w:r w:rsidRPr="00311E52">
              <w:t xml:space="preserve">State Holidays </w:t>
            </w:r>
          </w:p>
        </w:tc>
      </w:tr>
      <w:tr w:rsidR="00311E52" w:rsidRPr="00311E52" w:rsidTr="002E474D">
        <w:tblPrEx>
          <w:tblCellMar>
            <w:top w:w="0" w:type="dxa"/>
            <w:bottom w:w="0" w:type="dxa"/>
          </w:tblCellMar>
        </w:tblPrEx>
        <w:trPr>
          <w:trHeight w:val="276"/>
        </w:trPr>
        <w:tc>
          <w:tcPr>
            <w:tcW w:w="2844" w:type="dxa"/>
            <w:vMerge/>
          </w:tcPr>
          <w:p w:rsidR="00311E52" w:rsidRPr="00311E52" w:rsidRDefault="00311E52" w:rsidP="002E474D">
            <w:pPr>
              <w:widowControl w:val="0"/>
              <w:autoSpaceDE w:val="0"/>
              <w:autoSpaceDN w:val="0"/>
              <w:adjustRightInd w:val="0"/>
              <w:ind w:right="-90"/>
            </w:pPr>
          </w:p>
        </w:tc>
        <w:tc>
          <w:tcPr>
            <w:tcW w:w="3566" w:type="dxa"/>
            <w:gridSpan w:val="2"/>
            <w:vMerge w:val="restart"/>
          </w:tcPr>
          <w:p w:rsidR="00311E52" w:rsidRPr="00311E52" w:rsidRDefault="00311E52" w:rsidP="00AE69AF">
            <w:pPr>
              <w:widowControl w:val="0"/>
              <w:autoSpaceDE w:val="0"/>
              <w:autoSpaceDN w:val="0"/>
              <w:adjustRightInd w:val="0"/>
            </w:pPr>
          </w:p>
        </w:tc>
      </w:tr>
      <w:tr w:rsidR="00311E52" w:rsidRPr="00311E52" w:rsidTr="002E474D">
        <w:tblPrEx>
          <w:tblCellMar>
            <w:top w:w="0" w:type="dxa"/>
            <w:bottom w:w="0" w:type="dxa"/>
          </w:tblCellMar>
        </w:tblPrEx>
        <w:tc>
          <w:tcPr>
            <w:tcW w:w="2844" w:type="dxa"/>
          </w:tcPr>
          <w:p w:rsidR="00311E52" w:rsidRPr="00311E52" w:rsidRDefault="00311E52" w:rsidP="002E474D">
            <w:pPr>
              <w:widowControl w:val="0"/>
              <w:autoSpaceDE w:val="0"/>
              <w:autoSpaceDN w:val="0"/>
              <w:adjustRightInd w:val="0"/>
              <w:ind w:right="-90"/>
            </w:pPr>
          </w:p>
        </w:tc>
        <w:tc>
          <w:tcPr>
            <w:tcW w:w="3566" w:type="dxa"/>
            <w:gridSpan w:val="2"/>
            <w:vMerge/>
          </w:tcPr>
          <w:p w:rsidR="00311E52" w:rsidRPr="00311E52" w:rsidRDefault="00311E52" w:rsidP="0030767F">
            <w:pPr>
              <w:widowControl w:val="0"/>
              <w:autoSpaceDE w:val="0"/>
              <w:autoSpaceDN w:val="0"/>
              <w:adjustRightInd w:val="0"/>
            </w:pPr>
          </w:p>
        </w:tc>
      </w:tr>
    </w:tbl>
    <w:p w:rsidR="00311E52" w:rsidRDefault="00311E52" w:rsidP="0032239C">
      <w:pPr>
        <w:widowControl w:val="0"/>
        <w:autoSpaceDE w:val="0"/>
        <w:autoSpaceDN w:val="0"/>
        <w:adjustRightInd w:val="0"/>
        <w:ind w:left="2160" w:hanging="720"/>
      </w:pPr>
    </w:p>
    <w:p w:rsidR="0032239C" w:rsidRDefault="0032239C" w:rsidP="0032239C">
      <w:pPr>
        <w:widowControl w:val="0"/>
        <w:autoSpaceDE w:val="0"/>
        <w:autoSpaceDN w:val="0"/>
        <w:adjustRightInd w:val="0"/>
        <w:ind w:left="2160" w:hanging="720"/>
      </w:pPr>
      <w:r>
        <w:t>2)</w:t>
      </w:r>
      <w:r>
        <w:tab/>
        <w:t xml:space="preserve">Persons whose request for inspection of public records has been approved may copy any portion of the requested records.  However, records shall not be removed by the person from the premises where they are being inspected.  Further, this office may but is not required to provide copying equipment for use by any person inspecting public records. </w:t>
      </w:r>
    </w:p>
    <w:p w:rsidR="008E3664" w:rsidRDefault="008E3664" w:rsidP="0032239C">
      <w:pPr>
        <w:widowControl w:val="0"/>
        <w:autoSpaceDE w:val="0"/>
        <w:autoSpaceDN w:val="0"/>
        <w:adjustRightInd w:val="0"/>
        <w:ind w:left="2160" w:hanging="720"/>
      </w:pPr>
    </w:p>
    <w:p w:rsidR="0032239C" w:rsidRDefault="0032239C" w:rsidP="0032239C">
      <w:pPr>
        <w:widowControl w:val="0"/>
        <w:autoSpaceDE w:val="0"/>
        <w:autoSpaceDN w:val="0"/>
        <w:adjustRightInd w:val="0"/>
        <w:ind w:left="2160" w:hanging="720"/>
      </w:pPr>
      <w:r>
        <w:t>3)</w:t>
      </w:r>
      <w:r>
        <w:tab/>
        <w:t xml:space="preserve">Persons may request copies of public records </w:t>
      </w:r>
      <w:r w:rsidR="002E474D">
        <w:t>that</w:t>
      </w:r>
      <w:r>
        <w:t xml:space="preserve"> will be provided by this office upon payment of copying fees as established under these rules. Certified copies of records may be requested for an additional fee as established by </w:t>
      </w:r>
      <w:r w:rsidR="002E474D">
        <w:t>Section 526.160</w:t>
      </w:r>
      <w:r>
        <w:t xml:space="preserve">. </w:t>
      </w:r>
    </w:p>
    <w:p w:rsidR="008E3664" w:rsidRDefault="008E3664" w:rsidP="0032239C">
      <w:pPr>
        <w:widowControl w:val="0"/>
        <w:autoSpaceDE w:val="0"/>
        <w:autoSpaceDN w:val="0"/>
        <w:adjustRightInd w:val="0"/>
        <w:ind w:left="2160" w:hanging="720"/>
      </w:pPr>
    </w:p>
    <w:p w:rsidR="0032239C" w:rsidRDefault="0032239C" w:rsidP="0032239C">
      <w:pPr>
        <w:widowControl w:val="0"/>
        <w:autoSpaceDE w:val="0"/>
        <w:autoSpaceDN w:val="0"/>
        <w:adjustRightInd w:val="0"/>
        <w:ind w:left="2160" w:hanging="720"/>
      </w:pPr>
      <w:r>
        <w:t>4)</w:t>
      </w:r>
      <w:r>
        <w:tab/>
        <w:t xml:space="preserve">Any copies of public records provided by this office may be picked up at the locations and times specified </w:t>
      </w:r>
      <w:r w:rsidR="002E474D">
        <w:t>in subsection (a)(1)</w:t>
      </w:r>
      <w:r>
        <w:t xml:space="preserve"> unless otherwise notified. </w:t>
      </w:r>
    </w:p>
    <w:p w:rsidR="008E3664" w:rsidRDefault="008E3664" w:rsidP="0032239C">
      <w:pPr>
        <w:widowControl w:val="0"/>
        <w:autoSpaceDE w:val="0"/>
        <w:autoSpaceDN w:val="0"/>
        <w:adjustRightInd w:val="0"/>
        <w:ind w:left="1440" w:hanging="720"/>
      </w:pPr>
    </w:p>
    <w:p w:rsidR="0032239C" w:rsidRDefault="0032239C" w:rsidP="0032239C">
      <w:pPr>
        <w:widowControl w:val="0"/>
        <w:autoSpaceDE w:val="0"/>
        <w:autoSpaceDN w:val="0"/>
        <w:adjustRightInd w:val="0"/>
        <w:ind w:left="1440" w:hanging="720"/>
      </w:pPr>
      <w:r>
        <w:t>b)</w:t>
      </w:r>
      <w:r>
        <w:tab/>
        <w:t xml:space="preserve">Delayed request.  When the Office of the Lieutenant Governor determines that unusual circumstances exist </w:t>
      </w:r>
      <w:r w:rsidR="002E474D">
        <w:t>that</w:t>
      </w:r>
      <w:r>
        <w:t xml:space="preserve"> call for an extension of time pursuant to Section 3(d) of the Act, the Public Information Officer shall, within the 7 day period, notify the requester in writing about the delay, the reason </w:t>
      </w:r>
      <w:r w:rsidR="002E474D">
        <w:t>for the delay</w:t>
      </w:r>
      <w:r>
        <w:t xml:space="preserve"> and the approximate date that either compliance or denial can be expected. </w:t>
      </w:r>
    </w:p>
    <w:p w:rsidR="008E3664" w:rsidRDefault="008E3664" w:rsidP="0032239C">
      <w:pPr>
        <w:widowControl w:val="0"/>
        <w:autoSpaceDE w:val="0"/>
        <w:autoSpaceDN w:val="0"/>
        <w:adjustRightInd w:val="0"/>
        <w:ind w:left="1440" w:hanging="720"/>
      </w:pPr>
    </w:p>
    <w:p w:rsidR="0032239C" w:rsidRDefault="0032239C" w:rsidP="0032239C">
      <w:pPr>
        <w:widowControl w:val="0"/>
        <w:autoSpaceDE w:val="0"/>
        <w:autoSpaceDN w:val="0"/>
        <w:adjustRightInd w:val="0"/>
        <w:ind w:left="1440" w:hanging="720"/>
      </w:pPr>
      <w:r>
        <w:t>c)</w:t>
      </w:r>
      <w:r>
        <w:tab/>
        <w:t xml:space="preserve">Denied request.  The Public Information Officer shall notify the requester in writing, in the manner provided in Section 9(a) </w:t>
      </w:r>
      <w:r w:rsidR="002E474D">
        <w:t>and</w:t>
      </w:r>
      <w:r>
        <w:t xml:space="preserve"> (b) of the Act, when a record may not be inspected or copied. </w:t>
      </w:r>
    </w:p>
    <w:p w:rsidR="008E3664" w:rsidRDefault="008E3664" w:rsidP="0032239C">
      <w:pPr>
        <w:widowControl w:val="0"/>
        <w:autoSpaceDE w:val="0"/>
        <w:autoSpaceDN w:val="0"/>
        <w:adjustRightInd w:val="0"/>
        <w:ind w:left="1440" w:hanging="720"/>
      </w:pPr>
    </w:p>
    <w:p w:rsidR="0032239C" w:rsidRDefault="0032239C" w:rsidP="0032239C">
      <w:pPr>
        <w:widowControl w:val="0"/>
        <w:autoSpaceDE w:val="0"/>
        <w:autoSpaceDN w:val="0"/>
        <w:adjustRightInd w:val="0"/>
        <w:ind w:left="1440" w:hanging="720"/>
      </w:pPr>
      <w:r>
        <w:t>d)</w:t>
      </w:r>
      <w:r>
        <w:tab/>
        <w:t>Record cannot be located.  If a requested record cannot be located from the information supplied or is known to have been destroyed or otherwise disposed of or does not exist, the requester shall be so notified by the Public Information Officer.  (See Section 526.120(c)</w:t>
      </w:r>
      <w:r w:rsidR="002E474D">
        <w:t>.</w:t>
      </w:r>
      <w:r>
        <w:t xml:space="preserve">) </w:t>
      </w:r>
    </w:p>
    <w:p w:rsidR="004F417E" w:rsidRDefault="004F417E" w:rsidP="0032239C">
      <w:pPr>
        <w:widowControl w:val="0"/>
        <w:autoSpaceDE w:val="0"/>
        <w:autoSpaceDN w:val="0"/>
        <w:adjustRightInd w:val="0"/>
        <w:ind w:left="1440" w:hanging="720"/>
      </w:pPr>
    </w:p>
    <w:p w:rsidR="004F417E" w:rsidRPr="00D55B37" w:rsidRDefault="004F417E">
      <w:pPr>
        <w:pStyle w:val="JCARSourceNote"/>
        <w:ind w:left="720"/>
      </w:pPr>
      <w:r w:rsidRPr="00D55B37">
        <w:t xml:space="preserve">(Source:  </w:t>
      </w:r>
      <w:r>
        <w:t>Amended</w:t>
      </w:r>
      <w:r w:rsidRPr="00D55B37">
        <w:t xml:space="preserve"> at </w:t>
      </w:r>
      <w:r>
        <w:t>32 I</w:t>
      </w:r>
      <w:r w:rsidRPr="00D55B37">
        <w:t xml:space="preserve">ll. Reg. </w:t>
      </w:r>
      <w:r w:rsidR="00C857A3">
        <w:t>13210</w:t>
      </w:r>
      <w:r w:rsidRPr="00D55B37">
        <w:t xml:space="preserve">, effective </w:t>
      </w:r>
      <w:r w:rsidR="00436AC1">
        <w:t>August 1, 2008</w:t>
      </w:r>
      <w:r w:rsidRPr="00D55B37">
        <w:t>)</w:t>
      </w:r>
    </w:p>
    <w:sectPr w:rsidR="004F417E" w:rsidRPr="00D55B37" w:rsidSect="003223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239C"/>
    <w:rsid w:val="001678D1"/>
    <w:rsid w:val="00257EA7"/>
    <w:rsid w:val="002E474D"/>
    <w:rsid w:val="0030767F"/>
    <w:rsid w:val="00311E52"/>
    <w:rsid w:val="0032239C"/>
    <w:rsid w:val="00436AC1"/>
    <w:rsid w:val="004F417E"/>
    <w:rsid w:val="0067706F"/>
    <w:rsid w:val="008E3664"/>
    <w:rsid w:val="00AE69AF"/>
    <w:rsid w:val="00C857A3"/>
    <w:rsid w:val="00CE55A6"/>
    <w:rsid w:val="00D1286F"/>
    <w:rsid w:val="00E2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4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F4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