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A8E" w:rsidRPr="00A47E2A" w:rsidRDefault="00673A8E" w:rsidP="00673A8E">
      <w:pPr>
        <w:jc w:val="center"/>
      </w:pPr>
      <w:bookmarkStart w:id="0" w:name="_GoBack"/>
      <w:bookmarkEnd w:id="0"/>
      <w:r w:rsidRPr="00A47E2A">
        <w:t>TITLE 2:  GOVERNMENTAL ORGANIZATION</w:t>
      </w:r>
    </w:p>
    <w:sectPr w:rsidR="00673A8E" w:rsidRPr="00A47E2A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144E" w:rsidRDefault="00F5144E">
      <w:r>
        <w:separator/>
      </w:r>
    </w:p>
  </w:endnote>
  <w:endnote w:type="continuationSeparator" w:id="0">
    <w:p w:rsidR="00F5144E" w:rsidRDefault="00F5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144E" w:rsidRDefault="00F5144E">
      <w:r>
        <w:separator/>
      </w:r>
    </w:p>
  </w:footnote>
  <w:footnote w:type="continuationSeparator" w:id="0">
    <w:p w:rsidR="00F5144E" w:rsidRDefault="00F514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73A8E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E77EF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B8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3C0D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A8E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47E2A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144E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21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