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3E" w:rsidRDefault="0028263E" w:rsidP="008D5BD6">
      <w:pPr>
        <w:rPr>
          <w:b/>
        </w:rPr>
      </w:pPr>
    </w:p>
    <w:p w:rsidR="008D5BD6" w:rsidRPr="008D5BD6" w:rsidRDefault="00F03DD4" w:rsidP="008D5BD6">
      <w:pPr>
        <w:rPr>
          <w:b/>
        </w:rPr>
      </w:pPr>
      <w:r>
        <w:rPr>
          <w:b/>
        </w:rPr>
        <w:t>Section 76.205</w:t>
      </w:r>
      <w:r w:rsidR="008D5BD6" w:rsidRPr="008D5BD6">
        <w:rPr>
          <w:b/>
        </w:rPr>
        <w:t xml:space="preserve">  Records that Will Be Withheld from Disclosure </w:t>
      </w:r>
    </w:p>
    <w:p w:rsidR="008D5BD6" w:rsidRPr="008D5BD6" w:rsidRDefault="008D5BD6" w:rsidP="008D5BD6"/>
    <w:p w:rsidR="008D5BD6" w:rsidRPr="008D5BD6" w:rsidRDefault="008D5BD6" w:rsidP="008D5BD6">
      <w:pPr>
        <w:ind w:firstLine="705"/>
      </w:pPr>
      <w:r w:rsidRPr="008D5BD6">
        <w:t>a)</w:t>
      </w:r>
      <w:r w:rsidRPr="008D5BD6">
        <w:tab/>
        <w:t>For exemptions from FOIA that are stated in FOIA, see Section 7(1) of the Act.</w:t>
      </w:r>
    </w:p>
    <w:p w:rsidR="008D5BD6" w:rsidRPr="008D5BD6" w:rsidRDefault="008D5BD6" w:rsidP="008D5BD6"/>
    <w:p w:rsidR="000174EB" w:rsidRPr="008D5BD6" w:rsidRDefault="008D5BD6" w:rsidP="0028263E">
      <w:pPr>
        <w:ind w:left="1425" w:hanging="720"/>
      </w:pPr>
      <w:r w:rsidRPr="008D5BD6">
        <w:t>b)</w:t>
      </w:r>
      <w:r w:rsidRPr="008D5BD6">
        <w:tab/>
      </w:r>
      <w:r w:rsidRPr="008D5BD6">
        <w:rPr>
          <w:i/>
        </w:rPr>
        <w:t xml:space="preserve">A record that is not in the possession of </w:t>
      </w:r>
      <w:r w:rsidR="00F03DD4">
        <w:rPr>
          <w:i/>
        </w:rPr>
        <w:t>JCAR</w:t>
      </w:r>
      <w:r w:rsidRPr="008D5BD6">
        <w:rPr>
          <w:i/>
        </w:rPr>
        <w:t xml:space="preserve"> but is in the possession of a party with whom </w:t>
      </w:r>
      <w:r w:rsidR="00F03DD4">
        <w:rPr>
          <w:i/>
        </w:rPr>
        <w:t>JCAR</w:t>
      </w:r>
      <w:r w:rsidRPr="008D5BD6">
        <w:rPr>
          <w:i/>
        </w:rPr>
        <w:t xml:space="preserve"> has contracted to perform a governmental function on behalf of </w:t>
      </w:r>
      <w:r w:rsidR="00F03DD4">
        <w:rPr>
          <w:i/>
        </w:rPr>
        <w:t>JCAR</w:t>
      </w:r>
      <w:r w:rsidRPr="008D5BD6">
        <w:rPr>
          <w:i/>
        </w:rPr>
        <w:t xml:space="preserve">, and that directly relates to the governmental function and is not otherwise exempt under FOIA, shall be considered a record of </w:t>
      </w:r>
      <w:r w:rsidR="00F03DD4">
        <w:rPr>
          <w:i/>
        </w:rPr>
        <w:t>JCAR</w:t>
      </w:r>
      <w:bookmarkStart w:id="0" w:name="_GoBack"/>
      <w:bookmarkEnd w:id="0"/>
      <w:r w:rsidRPr="008D5BD6">
        <w:rPr>
          <w:i/>
        </w:rPr>
        <w:t xml:space="preserve"> for purposes of</w:t>
      </w:r>
      <w:r w:rsidRPr="008D5BD6">
        <w:t xml:space="preserve"> Subpart C. (Section 7(2) of FOIA)</w:t>
      </w:r>
    </w:p>
    <w:sectPr w:rsidR="000174EB" w:rsidRPr="008D5B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>
      <w:r>
        <w:separator/>
      </w:r>
    </w:p>
  </w:endnote>
  <w:endnote w:type="continuationSeparator" w:id="0">
    <w:p w:rsidR="008D5BD6" w:rsidRDefault="008D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>
      <w:r>
        <w:separator/>
      </w:r>
    </w:p>
  </w:footnote>
  <w:footnote w:type="continuationSeparator" w:id="0">
    <w:p w:rsidR="008D5BD6" w:rsidRDefault="008D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63E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BD6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DD4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8C64C-332F-4FC7-B580-810B0103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411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2016-06-10T15:25:00Z</dcterms:created>
  <dcterms:modified xsi:type="dcterms:W3CDTF">2016-07-25T20:13:00Z</dcterms:modified>
</cp:coreProperties>
</file>