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1" w:rsidRDefault="00545671" w:rsidP="004B5463">
      <w:pPr>
        <w:widowControl w:val="0"/>
        <w:autoSpaceDE w:val="0"/>
        <w:autoSpaceDN w:val="0"/>
        <w:adjustRightInd w:val="0"/>
      </w:pPr>
      <w:bookmarkStart w:id="0" w:name="_GoBack"/>
      <w:bookmarkEnd w:id="0"/>
    </w:p>
    <w:p w:rsidR="00545671" w:rsidRDefault="00545671" w:rsidP="004B5463">
      <w:pPr>
        <w:widowControl w:val="0"/>
        <w:autoSpaceDE w:val="0"/>
        <w:autoSpaceDN w:val="0"/>
        <w:adjustRightInd w:val="0"/>
      </w:pPr>
      <w:r>
        <w:rPr>
          <w:b/>
          <w:bCs/>
        </w:rPr>
        <w:t>Section 250.300  Subject Categories</w:t>
      </w:r>
      <w:r>
        <w:t xml:space="preserve"> </w:t>
      </w:r>
    </w:p>
    <w:p w:rsidR="00545671" w:rsidRDefault="00545671" w:rsidP="004B5463">
      <w:pPr>
        <w:widowControl w:val="0"/>
        <w:autoSpaceDE w:val="0"/>
        <w:autoSpaceDN w:val="0"/>
        <w:adjustRightInd w:val="0"/>
      </w:pPr>
    </w:p>
    <w:p w:rsidR="00545671" w:rsidRDefault="00545671" w:rsidP="004B5463">
      <w:pPr>
        <w:widowControl w:val="0"/>
        <w:autoSpaceDE w:val="0"/>
        <w:autoSpaceDN w:val="0"/>
        <w:adjustRightInd w:val="0"/>
      </w:pPr>
      <w:r>
        <w:t xml:space="preserve">To insure that the Committee reviews </w:t>
      </w:r>
      <w:r>
        <w:rPr>
          <w:i/>
          <w:iCs/>
        </w:rPr>
        <w:t>similar rules at the same time</w:t>
      </w:r>
      <w:r>
        <w:t xml:space="preserve"> (Ill. Rev. Stat. 1991, </w:t>
      </w:r>
      <w:proofErr w:type="spellStart"/>
      <w:r>
        <w:t>ch</w:t>
      </w:r>
      <w:proofErr w:type="spellEnd"/>
      <w:r>
        <w:t xml:space="preserve">. 127, par. 1005-130) [5 ILCS 100/5-130], it will assign each set of rules to one of the categories listed in Sections 250.400 through 250.800.  As new sets of rules are adopted, they will be assigned to these categories and the Committee will maintain a current listing of all of the rules under each category. </w:t>
      </w:r>
    </w:p>
    <w:p w:rsidR="00545671" w:rsidRDefault="00545671" w:rsidP="004B5463">
      <w:pPr>
        <w:widowControl w:val="0"/>
        <w:autoSpaceDE w:val="0"/>
        <w:autoSpaceDN w:val="0"/>
        <w:adjustRightInd w:val="0"/>
      </w:pPr>
    </w:p>
    <w:p w:rsidR="004B5463" w:rsidRPr="00D55B37" w:rsidRDefault="004B5463" w:rsidP="004B5463">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6F6AAB">
        <w:t>1</w:t>
      </w:r>
      <w:r>
        <w:t>4, 1994</w:t>
      </w:r>
      <w:r w:rsidRPr="00D55B37">
        <w:t>)</w:t>
      </w:r>
    </w:p>
    <w:sectPr w:rsidR="004B5463" w:rsidRPr="00D55B37" w:rsidSect="004B546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671"/>
    <w:rsid w:val="002C4DCC"/>
    <w:rsid w:val="004B5463"/>
    <w:rsid w:val="00507264"/>
    <w:rsid w:val="00545671"/>
    <w:rsid w:val="006009C5"/>
    <w:rsid w:val="006F6AAB"/>
    <w:rsid w:val="00CC4020"/>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5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