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6C1" w:rsidRDefault="004A46C1" w:rsidP="00A065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46C1" w:rsidRDefault="004A46C1" w:rsidP="00A065B2">
      <w:pPr>
        <w:pStyle w:val="JCARMainSourceNote"/>
      </w:pPr>
      <w:r>
        <w:t>SOURCE:  Adopted at 3 Ill. Reg. 49, p. 230, effective December 10, 1979; rules repealed, new rules adopted and codified at 4 Ill. Reg. 49, p. 166, effective December 1, 1980; amended at 5 Ill. Reg. 5164, effective May 15, 1981; amended at 9 Ill. Reg. 20695, effective January 1, 1986; amended at 10 Ill. Reg. 21742, effective May 1, 1987; amended at 18 Ill. Reg. 4745, effective March 14, 1994; recodified at 18 Ill. Reg. 7499</w:t>
      </w:r>
      <w:r w:rsidR="00A065B2">
        <w:t>.</w:t>
      </w:r>
    </w:p>
    <w:sectPr w:rsidR="004A46C1" w:rsidSect="00A065B2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46C1"/>
    <w:rsid w:val="000629C0"/>
    <w:rsid w:val="004A46C1"/>
    <w:rsid w:val="00A02D04"/>
    <w:rsid w:val="00A065B2"/>
    <w:rsid w:val="00CC24BC"/>
    <w:rsid w:val="00ED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4A46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4A4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</vt:lpstr>
    </vt:vector>
  </TitlesOfParts>
  <Company>State Of Illinois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</dc:title>
  <dc:subject/>
  <dc:creator>saboch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