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BA" w:rsidRDefault="008F72BA" w:rsidP="008F72BA">
      <w:pPr>
        <w:widowControl w:val="0"/>
        <w:autoSpaceDE w:val="0"/>
        <w:autoSpaceDN w:val="0"/>
        <w:adjustRightInd w:val="0"/>
      </w:pPr>
      <w:bookmarkStart w:id="0" w:name="_GoBack"/>
      <w:bookmarkEnd w:id="0"/>
    </w:p>
    <w:p w:rsidR="008F72BA" w:rsidRDefault="008F72BA" w:rsidP="008F72BA">
      <w:pPr>
        <w:widowControl w:val="0"/>
        <w:autoSpaceDE w:val="0"/>
        <w:autoSpaceDN w:val="0"/>
        <w:adjustRightInd w:val="0"/>
      </w:pPr>
      <w:r>
        <w:rPr>
          <w:b/>
          <w:bCs/>
        </w:rPr>
        <w:t>Section 210.100  Definitions</w:t>
      </w:r>
      <w:r>
        <w:t xml:space="preserve"> </w:t>
      </w:r>
    </w:p>
    <w:p w:rsidR="008F72BA" w:rsidRDefault="008F72BA" w:rsidP="008F72BA">
      <w:pPr>
        <w:widowControl w:val="0"/>
        <w:autoSpaceDE w:val="0"/>
        <w:autoSpaceDN w:val="0"/>
        <w:adjustRightInd w:val="0"/>
      </w:pPr>
    </w:p>
    <w:p w:rsidR="008F72BA" w:rsidRDefault="008F72BA" w:rsidP="008F72BA">
      <w:pPr>
        <w:widowControl w:val="0"/>
        <w:autoSpaceDE w:val="0"/>
        <w:autoSpaceDN w:val="0"/>
        <w:adjustRightInd w:val="0"/>
        <w:ind w:left="1440"/>
      </w:pPr>
      <w:r>
        <w:t xml:space="preserve">Act means the Illinois Administrative Procedure Act (Ill. Rev. Stat. 1991, </w:t>
      </w:r>
      <w:proofErr w:type="spellStart"/>
      <w:r>
        <w:t>ch</w:t>
      </w:r>
      <w:proofErr w:type="spellEnd"/>
      <w:r>
        <w:t xml:space="preserve">. 127, par. 1001-1 et seq.) [5 ILCS 100].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Administrative Code Division or Code Division means the unit of the Office of the Secretary of State Index Department that publishes the Illinois Administrative Code and the Illinois Register and with which rules are filed.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Agency means each type of entity enumerated in Section 1-20 of the Act that is authorized by law to make rules or to determine contested cases.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Co-Chairmen means the members of the Joint Committee elected to those positions pursuant to Section 1-5(c) of the Legislative Commission Reorganization Act of 1984 (Ill. Rev. Stat. 1991, </w:t>
      </w:r>
      <w:proofErr w:type="spellStart"/>
      <w:r>
        <w:t>ch</w:t>
      </w:r>
      <w:proofErr w:type="spellEnd"/>
      <w:r>
        <w:t xml:space="preserve">. 63, par. 1001-5(c)) [25 ILCS 130/1-5(c)].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Director means the Executive Director of the Joint Committee.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Illinois Administrative Code means the complete text of all rules of all State agencies filed with and published by the Administrative Code Division.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Illinois Register means the weekly publication of the Administrative Code Division authorized by Section 5-70 of the Act.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Joint Committee or Committee means the Joint Committee on Administrative Rules created by Section 5-90(a) of the Act.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proofErr w:type="spellStart"/>
      <w:r>
        <w:t>Nonsubstantive</w:t>
      </w:r>
      <w:proofErr w:type="spellEnd"/>
      <w:r>
        <w:t xml:space="preserve"> means procedural or nonprocedural matters that do not have an impact upon the meaning, effect or interpretation of a rule or rulemaking.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Rule means </w:t>
      </w:r>
      <w:r>
        <w:rPr>
          <w:i/>
          <w:iCs/>
        </w:rPr>
        <w:t>each agency statement of general applicability that implements, applies, interprets</w:t>
      </w:r>
      <w:r>
        <w:t xml:space="preserve"> </w:t>
      </w:r>
      <w:r>
        <w:rPr>
          <w:i/>
          <w:iCs/>
        </w:rPr>
        <w:t>or prescribes law or policy,</w:t>
      </w:r>
      <w:r>
        <w:t xml:space="preserve"> and that affects the private rights of or procedures available to persons or entities outside the agency, </w:t>
      </w:r>
      <w:r>
        <w:rPr>
          <w:i/>
          <w:iCs/>
        </w:rPr>
        <w:t>but does not include statements concerning only the internal management of an agency and not affecting private rights or procedures available to persons or entities outside the agency, informal advisory rulings issued</w:t>
      </w:r>
      <w:r>
        <w:t xml:space="preserve"> </w:t>
      </w:r>
      <w:r>
        <w:rPr>
          <w:i/>
          <w:iCs/>
        </w:rPr>
        <w:t>under</w:t>
      </w:r>
      <w:r>
        <w:t xml:space="preserve"> </w:t>
      </w:r>
      <w:r>
        <w:rPr>
          <w:i/>
          <w:iCs/>
        </w:rPr>
        <w:t>Section  5-150 of the Act, intra-agency memoranda or the prescription of standardized forms</w:t>
      </w:r>
      <w:r>
        <w:t xml:space="preserve"> (Ill. Rev. Stat. 1991, </w:t>
      </w:r>
      <w:proofErr w:type="spellStart"/>
      <w:r>
        <w:t>ch</w:t>
      </w:r>
      <w:proofErr w:type="spellEnd"/>
      <w:r>
        <w:t xml:space="preserve">. 127, par. 1001-70) [5 ILCS 100/1-70].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Rulemaking means the process by which agencies propose, adopt, amend or repeal rules pursuant to Section 5-35 of the Act. </w:t>
      </w:r>
    </w:p>
    <w:p w:rsidR="008F72BA" w:rsidRDefault="008F72BA" w:rsidP="008F72BA">
      <w:pPr>
        <w:widowControl w:val="0"/>
        <w:autoSpaceDE w:val="0"/>
        <w:autoSpaceDN w:val="0"/>
        <w:adjustRightInd w:val="0"/>
        <w:ind w:left="1440" w:hanging="1440"/>
      </w:pPr>
    </w:p>
    <w:p w:rsidR="008F72BA" w:rsidRDefault="008F72BA" w:rsidP="008F72BA">
      <w:pPr>
        <w:widowControl w:val="0"/>
        <w:autoSpaceDE w:val="0"/>
        <w:autoSpaceDN w:val="0"/>
        <w:adjustRightInd w:val="0"/>
        <w:ind w:left="1440"/>
      </w:pPr>
      <w:r>
        <w:t xml:space="preserve">Substantive means nonprocedural matters that have an impact upon the meaning, effect or interpretation of a rule or rulemaking. </w:t>
      </w:r>
    </w:p>
    <w:p w:rsidR="008F72BA" w:rsidRDefault="008F72BA" w:rsidP="008F72BA">
      <w:pPr>
        <w:widowControl w:val="0"/>
        <w:autoSpaceDE w:val="0"/>
        <w:autoSpaceDN w:val="0"/>
        <w:adjustRightInd w:val="0"/>
      </w:pPr>
    </w:p>
    <w:p w:rsidR="008F72BA" w:rsidRPr="00D55B37" w:rsidRDefault="008F72BA">
      <w:pPr>
        <w:pStyle w:val="JCARSourceNote"/>
        <w:ind w:firstLine="720"/>
      </w:pPr>
      <w:r w:rsidRPr="00D55B37">
        <w:t xml:space="preserve">(Source:  </w:t>
      </w:r>
      <w:r>
        <w:t>Amended</w:t>
      </w:r>
      <w:r w:rsidRPr="00D55B37">
        <w:t xml:space="preserve"> at </w:t>
      </w:r>
      <w:r w:rsidR="002E7B68">
        <w:t>18</w:t>
      </w:r>
      <w:r w:rsidRPr="00D55B37">
        <w:t xml:space="preserve"> Ill. Reg. </w:t>
      </w:r>
      <w:r w:rsidR="002E7B68">
        <w:t>4739</w:t>
      </w:r>
      <w:r w:rsidRPr="00D55B37">
        <w:t xml:space="preserve">, effective </w:t>
      </w:r>
      <w:r w:rsidR="002E7B68">
        <w:t xml:space="preserve">March </w:t>
      </w:r>
      <w:r w:rsidR="00EF39B1">
        <w:t>1</w:t>
      </w:r>
      <w:r w:rsidR="002E7B68">
        <w:t>4, 1994</w:t>
      </w:r>
      <w:r w:rsidRPr="00D55B37">
        <w:t>)</w:t>
      </w:r>
    </w:p>
    <w:sectPr w:rsidR="008F72BA" w:rsidRPr="00D55B37" w:rsidSect="008F72B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2BA"/>
    <w:rsid w:val="002E7B68"/>
    <w:rsid w:val="00686FF7"/>
    <w:rsid w:val="0071431C"/>
    <w:rsid w:val="008F72BA"/>
    <w:rsid w:val="00A16EAC"/>
    <w:rsid w:val="00B375E2"/>
    <w:rsid w:val="00D55B37"/>
    <w:rsid w:val="00E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PauleyMG</dc:creator>
  <cp:keywords/>
  <dc:description/>
  <cp:lastModifiedBy>Roberts, John</cp:lastModifiedBy>
  <cp:revision>3</cp:revision>
  <dcterms:created xsi:type="dcterms:W3CDTF">2012-06-21T18:11:00Z</dcterms:created>
  <dcterms:modified xsi:type="dcterms:W3CDTF">2012-06-21T18:11:00Z</dcterms:modified>
</cp:coreProperties>
</file>