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82" w:rsidRDefault="003D0982" w:rsidP="003D09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210.100</w:t>
      </w:r>
      <w:r>
        <w:tab/>
        <w:t xml:space="preserve">Definitions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210.150</w:t>
      </w:r>
      <w:r>
        <w:tab/>
        <w:t xml:space="preserve">Effect of Publication in the Illinois Register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210.200</w:t>
      </w:r>
      <w:r>
        <w:tab/>
        <w:t xml:space="preserve">Joint Committee Function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210.300</w:t>
      </w:r>
      <w:r>
        <w:tab/>
        <w:t xml:space="preserve">Consultation with Agencies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210.400</w:t>
      </w:r>
      <w:r>
        <w:tab/>
        <w:t xml:space="preserve">Coordination with the Administrative Code Division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210.450</w:t>
      </w:r>
      <w:r>
        <w:tab/>
        <w:t xml:space="preserve">Publication of Notice and Hearing Dates </w:t>
      </w:r>
    </w:p>
    <w:p w:rsidR="003D0982" w:rsidRDefault="003D0982" w:rsidP="003D0982">
      <w:pPr>
        <w:widowControl w:val="0"/>
        <w:autoSpaceDE w:val="0"/>
        <w:autoSpaceDN w:val="0"/>
        <w:adjustRightInd w:val="0"/>
        <w:ind w:left="1440" w:hanging="1440"/>
      </w:pPr>
      <w:r>
        <w:t>210.500</w:t>
      </w:r>
      <w:r>
        <w:tab/>
        <w:t xml:space="preserve">Use of Subpoenas </w:t>
      </w:r>
    </w:p>
    <w:sectPr w:rsidR="003D0982" w:rsidSect="003D09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982"/>
    <w:rsid w:val="003D0982"/>
    <w:rsid w:val="0071431C"/>
    <w:rsid w:val="00865EDB"/>
    <w:rsid w:val="009B24F4"/>
    <w:rsid w:val="00D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