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5B" w:rsidRDefault="00305D5B" w:rsidP="002746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5D5B" w:rsidRDefault="00305D5B" w:rsidP="00B36CF7">
      <w:pPr>
        <w:widowControl w:val="0"/>
        <w:autoSpaceDE w:val="0"/>
        <w:autoSpaceDN w:val="0"/>
        <w:adjustRightInd w:val="0"/>
        <w:jc w:val="center"/>
      </w:pPr>
      <w:r>
        <w:t>SUBPART K:  MISCELLANEOUS</w:t>
      </w:r>
    </w:p>
    <w:sectPr w:rsidR="00305D5B" w:rsidSect="00274653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D5B"/>
    <w:rsid w:val="00274653"/>
    <w:rsid w:val="00300C9A"/>
    <w:rsid w:val="00305D5B"/>
    <w:rsid w:val="009F1D4A"/>
    <w:rsid w:val="00B36CF7"/>
    <w:rsid w:val="00BA3986"/>
    <w:rsid w:val="00C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MISCELLANEOUS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MISCELLANEOUS</dc:title>
  <dc:subject/>
  <dc:creator>ThomasVD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