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68" w:rsidRDefault="00831D68" w:rsidP="00D96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D68" w:rsidRDefault="00831D68" w:rsidP="00D96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100.910  Prohibition of the Filing of Rules</w:t>
      </w:r>
      <w:r>
        <w:t xml:space="preserve"> </w:t>
      </w:r>
    </w:p>
    <w:p w:rsidR="00831D68" w:rsidRDefault="00831D68" w:rsidP="00D960DD">
      <w:pPr>
        <w:widowControl w:val="0"/>
        <w:autoSpaceDE w:val="0"/>
        <w:autoSpaceDN w:val="0"/>
        <w:adjustRightInd w:val="0"/>
      </w:pPr>
    </w:p>
    <w:p w:rsidR="00831D68" w:rsidRDefault="00831D68" w:rsidP="00D960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Proposed rules shall not be filed by the Secretary of State for at least 180 days after receipt of the certified statement from JCAR prohibiting the filing.</w:t>
      </w:r>
      <w:r w:rsidR="00D960DD">
        <w:rPr>
          <w:i/>
          <w:iCs/>
        </w:rPr>
        <w:t xml:space="preserve"> </w:t>
      </w:r>
      <w:r>
        <w:rPr>
          <w:i/>
          <w:iCs/>
        </w:rPr>
        <w:t xml:space="preserve"> The effectiveness of emergency or peremptory rules shall be suspended for at least 180 days following the receipt by the Secretary of State of the certified statement from JCAR.</w:t>
      </w:r>
      <w:r w:rsidR="00D960DD">
        <w:rPr>
          <w:i/>
          <w:iCs/>
        </w:rPr>
        <w:t xml:space="preserve"> </w:t>
      </w:r>
      <w:r>
        <w:rPr>
          <w:i/>
          <w:iCs/>
        </w:rPr>
        <w:t xml:space="preserve"> During this 180-day period, the agency may not file, and the Secretary of State shall not accept, any rule having substantially the same purpose and effect as the suspended rules.</w:t>
      </w:r>
      <w:r>
        <w:t xml:space="preserve"> (Sections 5-115 and 5-125 of the Act) </w:t>
      </w:r>
    </w:p>
    <w:p w:rsidR="004D58F6" w:rsidRDefault="004D58F6" w:rsidP="00D960DD">
      <w:pPr>
        <w:widowControl w:val="0"/>
        <w:autoSpaceDE w:val="0"/>
        <w:autoSpaceDN w:val="0"/>
        <w:adjustRightInd w:val="0"/>
        <w:ind w:left="1440" w:hanging="720"/>
      </w:pPr>
    </w:p>
    <w:p w:rsidR="00831D68" w:rsidRDefault="00831D68" w:rsidP="00D960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Secretary of State will indicate prominently on the face of the affected rule such suspension</w:t>
      </w:r>
      <w:r>
        <w:t xml:space="preserve"> for emergency and peremptory rules. (Section 5-115 of the Act) </w:t>
      </w:r>
    </w:p>
    <w:p w:rsidR="00831D68" w:rsidRDefault="00831D6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BB651E" w:rsidRPr="00D55B37" w:rsidRDefault="00BB651E" w:rsidP="00BB651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BB651E" w:rsidRPr="00D55B37" w:rsidSect="00D960D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D68"/>
    <w:rsid w:val="00141A7C"/>
    <w:rsid w:val="004817A2"/>
    <w:rsid w:val="004C39BF"/>
    <w:rsid w:val="004D58F6"/>
    <w:rsid w:val="004F5B82"/>
    <w:rsid w:val="005D3B28"/>
    <w:rsid w:val="00831D68"/>
    <w:rsid w:val="00BB651E"/>
    <w:rsid w:val="00CD7D7A"/>
    <w:rsid w:val="00D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17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8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