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5F" w:rsidRPr="008E4CF2" w:rsidRDefault="00214399" w:rsidP="006E7A5F">
      <w:pPr>
        <w:jc w:val="center"/>
        <w:rPr>
          <w:sz w:val="16"/>
          <w:szCs w:val="16"/>
        </w:rPr>
      </w:pPr>
      <w:r w:rsidRPr="008E4CF2">
        <w:rPr>
          <w:sz w:val="16"/>
          <w:szCs w:val="16"/>
        </w:rPr>
        <w:t>JAMES DECARO</w:t>
      </w:r>
    </w:p>
    <w:p w:rsidR="00214399" w:rsidRPr="008E4CF2" w:rsidRDefault="00020384" w:rsidP="006E7A5F">
      <w:pPr>
        <w:jc w:val="center"/>
        <w:rPr>
          <w:sz w:val="16"/>
          <w:szCs w:val="16"/>
        </w:rPr>
      </w:pPr>
      <w:r>
        <w:rPr>
          <w:sz w:val="16"/>
          <w:szCs w:val="16"/>
        </w:rPr>
        <w:t>LIEUTENANT</w:t>
      </w:r>
    </w:p>
    <w:p w:rsidR="008E4CF2" w:rsidRDefault="00020384" w:rsidP="009B5CC2">
      <w:pPr>
        <w:jc w:val="center"/>
        <w:rPr>
          <w:sz w:val="32"/>
          <w:szCs w:val="32"/>
        </w:rPr>
      </w:pPr>
      <w:r>
        <w:rPr>
          <w:sz w:val="32"/>
          <w:szCs w:val="32"/>
        </w:rPr>
        <w:t>202</w:t>
      </w:r>
      <w:r w:rsidR="009C1176">
        <w:rPr>
          <w:sz w:val="32"/>
          <w:szCs w:val="32"/>
        </w:rPr>
        <w:t>1</w:t>
      </w:r>
      <w:r w:rsidR="008E4CF2" w:rsidRPr="008E4CF2">
        <w:rPr>
          <w:sz w:val="32"/>
          <w:szCs w:val="32"/>
        </w:rPr>
        <w:t xml:space="preserve"> Lake Villa Police Department</w:t>
      </w:r>
      <w:r w:rsidR="008E4CF2">
        <w:rPr>
          <w:sz w:val="32"/>
          <w:szCs w:val="32"/>
        </w:rPr>
        <w:t xml:space="preserve"> </w:t>
      </w:r>
      <w:r w:rsidR="008E4CF2" w:rsidRPr="008E4CF2">
        <w:rPr>
          <w:sz w:val="32"/>
          <w:szCs w:val="32"/>
        </w:rPr>
        <w:t>Camera Report</w:t>
      </w:r>
      <w:r w:rsidR="008E4CF2">
        <w:rPr>
          <w:sz w:val="32"/>
          <w:szCs w:val="32"/>
        </w:rPr>
        <w:t>ing</w:t>
      </w:r>
      <w:r w:rsidR="008E4CF2" w:rsidRPr="008E4CF2">
        <w:rPr>
          <w:sz w:val="32"/>
          <w:szCs w:val="32"/>
        </w:rPr>
        <w:t xml:space="preserve"> </w:t>
      </w:r>
      <w:r w:rsidR="008E4CF2">
        <w:rPr>
          <w:sz w:val="32"/>
          <w:szCs w:val="32"/>
        </w:rPr>
        <w:t>Requirements</w:t>
      </w:r>
    </w:p>
    <w:p w:rsidR="009B18D5" w:rsidRDefault="008E4CF2" w:rsidP="00585DAC">
      <w:pPr>
        <w:jc w:val="center"/>
      </w:pPr>
      <w:r>
        <w:rPr>
          <w:sz w:val="32"/>
          <w:szCs w:val="32"/>
        </w:rPr>
        <w:t>(</w:t>
      </w:r>
      <w:r w:rsidRPr="008E4CF2">
        <w:rPr>
          <w:sz w:val="32"/>
          <w:szCs w:val="32"/>
        </w:rPr>
        <w:t>for ILETSB, State of Illinois Governor’s Office and the State of Illinois General Assembly</w:t>
      </w:r>
      <w:r>
        <w:rPr>
          <w:sz w:val="32"/>
          <w:szCs w:val="32"/>
        </w:rPr>
        <w:t>)</w:t>
      </w:r>
    </w:p>
    <w:p w:rsidR="008D5597" w:rsidRDefault="008D5597" w:rsidP="008E4CF2">
      <w:pPr>
        <w:jc w:val="left"/>
      </w:pPr>
      <w:r>
        <w:t xml:space="preserve">Per instructions </w:t>
      </w:r>
      <w:r w:rsidR="009B5CC2">
        <w:t>received</w:t>
      </w:r>
      <w:r>
        <w:t xml:space="preserve">, </w:t>
      </w:r>
      <w:r w:rsidR="009B5CC2">
        <w:t xml:space="preserve">below are the questions asked reference information needed for the BWC Grant in regards to </w:t>
      </w:r>
      <w:r w:rsidR="00CA51F6">
        <w:t>the 2</w:t>
      </w:r>
      <w:r w:rsidR="008E4CF2">
        <w:t>0</w:t>
      </w:r>
      <w:r>
        <w:t>2</w:t>
      </w:r>
      <w:r w:rsidR="009C1176">
        <w:t>1</w:t>
      </w:r>
      <w:r w:rsidR="008E4CF2">
        <w:t xml:space="preserve"> BWC Camera </w:t>
      </w:r>
      <w:r w:rsidR="009B5CC2">
        <w:t xml:space="preserve">Reporting guideline for </w:t>
      </w:r>
      <w:r w:rsidR="008E4CF2">
        <w:t xml:space="preserve">the Lake Villa Police Department (ORI# </w:t>
      </w:r>
      <w:r w:rsidR="009C1176">
        <w:t>IL</w:t>
      </w:r>
      <w:r w:rsidR="008E4CF2">
        <w:t xml:space="preserve">0491100). </w:t>
      </w:r>
    </w:p>
    <w:p w:rsidR="008D5597" w:rsidRDefault="008D5597" w:rsidP="008E4CF2">
      <w:pPr>
        <w:jc w:val="left"/>
      </w:pPr>
    </w:p>
    <w:p w:rsidR="009C1176" w:rsidRDefault="008E4CF2" w:rsidP="008E4CF2">
      <w:pPr>
        <w:jc w:val="left"/>
      </w:pPr>
      <w:r>
        <w:t xml:space="preserve">Attachments </w:t>
      </w:r>
      <w:r w:rsidR="007B2BB2">
        <w:t xml:space="preserve">to this </w:t>
      </w:r>
      <w:r w:rsidR="009B5CC2">
        <w:t xml:space="preserve">explanation </w:t>
      </w:r>
      <w:r w:rsidR="007B2BB2">
        <w:t xml:space="preserve">letter </w:t>
      </w:r>
      <w:r w:rsidR="00CA51F6">
        <w:t xml:space="preserve">will </w:t>
      </w:r>
      <w:r>
        <w:t>also include the 20</w:t>
      </w:r>
      <w:r w:rsidR="008D5597">
        <w:t>2</w:t>
      </w:r>
      <w:r w:rsidR="009C1176">
        <w:t>1</w:t>
      </w:r>
      <w:r>
        <w:t xml:space="preserve"> </w:t>
      </w:r>
      <w:r w:rsidR="00886945">
        <w:t xml:space="preserve">annual </w:t>
      </w:r>
      <w:r>
        <w:t xml:space="preserve">calendar year BWC </w:t>
      </w:r>
      <w:r w:rsidR="008D5597">
        <w:t>R</w:t>
      </w:r>
      <w:r>
        <w:t>eport</w:t>
      </w:r>
      <w:r w:rsidR="007B2BB2">
        <w:t xml:space="preserve"> </w:t>
      </w:r>
      <w:r w:rsidR="008D5597">
        <w:t>for ILETSB a</w:t>
      </w:r>
      <w:r w:rsidR="007B2BB2">
        <w:t>nd</w:t>
      </w:r>
      <w:r w:rsidR="008D5597">
        <w:t xml:space="preserve"> the 202</w:t>
      </w:r>
      <w:r w:rsidR="009C1176">
        <w:t>1</w:t>
      </w:r>
      <w:r w:rsidR="007B2BB2">
        <w:t xml:space="preserve"> </w:t>
      </w:r>
      <w:r w:rsidR="009B5CC2">
        <w:t xml:space="preserve">department </w:t>
      </w:r>
      <w:r w:rsidR="007B2BB2">
        <w:t xml:space="preserve">oversight </w:t>
      </w:r>
      <w:r w:rsidR="008D5597">
        <w:t xml:space="preserve">and review </w:t>
      </w:r>
      <w:r w:rsidR="007B2BB2">
        <w:t>report</w:t>
      </w:r>
      <w:r>
        <w:t xml:space="preserve">. </w:t>
      </w:r>
    </w:p>
    <w:p w:rsidR="009C5A8F" w:rsidRDefault="009C1176" w:rsidP="008E4CF2">
      <w:pPr>
        <w:pBdr>
          <w:bottom w:val="single" w:sz="12" w:space="1" w:color="auto"/>
        </w:pBdr>
        <w:jc w:val="left"/>
      </w:pPr>
      <w:r>
        <w:t>*</w:t>
      </w:r>
      <w:r w:rsidR="00CA51F6">
        <w:t>(</w:t>
      </w:r>
      <w:r w:rsidR="008E4CF2">
        <w:t>N</w:t>
      </w:r>
      <w:r w:rsidR="004339E7">
        <w:t>OTE</w:t>
      </w:r>
      <w:r w:rsidR="008E4CF2">
        <w:t xml:space="preserve"> - There is no requirement for our agency in reference to in-car cameras, as we did not receive a grant/award for those units</w:t>
      </w:r>
      <w:r w:rsidR="00CA51F6">
        <w:t>)</w:t>
      </w:r>
      <w:r w:rsidR="008E4CF2">
        <w:t xml:space="preserve">. </w:t>
      </w:r>
    </w:p>
    <w:p w:rsidR="00584E87" w:rsidRDefault="00584E87" w:rsidP="008E4CF2">
      <w:pPr>
        <w:pBdr>
          <w:bottom w:val="single" w:sz="12" w:space="1" w:color="auto"/>
        </w:pBdr>
        <w:jc w:val="left"/>
      </w:pPr>
    </w:p>
    <w:p w:rsidR="00584E87" w:rsidRPr="00584E87" w:rsidRDefault="00477D98" w:rsidP="00584E87">
      <w:pPr>
        <w:pStyle w:val="ListParagraph"/>
        <w:numPr>
          <w:ilvl w:val="0"/>
          <w:numId w:val="2"/>
        </w:numPr>
        <w:shd w:val="clear" w:color="auto" w:fill="FFFFFF"/>
        <w:spacing w:after="0"/>
        <w:jc w:val="left"/>
        <w:rPr>
          <w:rFonts w:ascii="Arial" w:eastAsia="Times New Roman" w:hAnsi="Arial" w:cs="Arial"/>
          <w:b/>
          <w:iCs/>
          <w:color w:val="000000"/>
          <w:szCs w:val="24"/>
        </w:rPr>
      </w:pPr>
      <w:r w:rsidRPr="00584E87">
        <w:rPr>
          <w:rFonts w:ascii="Arial" w:eastAsia="Times New Roman" w:hAnsi="Arial" w:cs="Arial"/>
          <w:b/>
          <w:iCs/>
          <w:color w:val="000000"/>
          <w:szCs w:val="24"/>
        </w:rPr>
        <w:t>a brief overview of the makeup of the agency, including the number of officers util</w:t>
      </w:r>
      <w:r w:rsidR="00584E87" w:rsidRPr="00584E87">
        <w:rPr>
          <w:rFonts w:ascii="Arial" w:eastAsia="Times New Roman" w:hAnsi="Arial" w:cs="Arial"/>
          <w:b/>
          <w:iCs/>
          <w:color w:val="000000"/>
          <w:szCs w:val="24"/>
        </w:rPr>
        <w:t xml:space="preserve">izing officer-worn body cameras – </w:t>
      </w:r>
    </w:p>
    <w:p w:rsidR="00584E87" w:rsidRPr="008B62A7" w:rsidRDefault="00584E87" w:rsidP="00584E87">
      <w:pPr>
        <w:pStyle w:val="ListParagraph"/>
        <w:jc w:val="left"/>
        <w:rPr>
          <w:rFonts w:ascii="Arial" w:hAnsi="Arial" w:cs="Arial"/>
          <w:i/>
        </w:rPr>
      </w:pPr>
      <w:r w:rsidRPr="008B62A7">
        <w:rPr>
          <w:rFonts w:ascii="Arial" w:hAnsi="Arial" w:cs="Arial"/>
          <w:i/>
        </w:rPr>
        <w:t>The agency consists of approximately 16 F/T officers and 7 P/T officers. All on-duty patrol personnel are required to wear BWC’s per policy. (*Administrative personnel are not required to wear BWC’s).</w:t>
      </w:r>
    </w:p>
    <w:p w:rsidR="00584E87" w:rsidRPr="00584E87" w:rsidRDefault="00584E87" w:rsidP="00584E87">
      <w:pPr>
        <w:pStyle w:val="ListParagraph"/>
        <w:jc w:val="left"/>
        <w:rPr>
          <w:i/>
        </w:rPr>
      </w:pPr>
    </w:p>
    <w:p w:rsidR="00584E87" w:rsidRPr="00584E87" w:rsidRDefault="00477D98" w:rsidP="00584E87">
      <w:pPr>
        <w:pStyle w:val="ListParagraph"/>
        <w:numPr>
          <w:ilvl w:val="0"/>
          <w:numId w:val="2"/>
        </w:numPr>
        <w:shd w:val="clear" w:color="auto" w:fill="FFFFFF"/>
        <w:spacing w:after="0"/>
        <w:jc w:val="left"/>
        <w:rPr>
          <w:rFonts w:ascii="Arial" w:eastAsia="Times New Roman" w:hAnsi="Arial" w:cs="Arial"/>
          <w:b/>
          <w:iCs/>
          <w:color w:val="000000"/>
          <w:szCs w:val="24"/>
        </w:rPr>
      </w:pPr>
      <w:r w:rsidRPr="00584E87">
        <w:rPr>
          <w:rFonts w:ascii="Arial" w:eastAsia="Times New Roman" w:hAnsi="Arial" w:cs="Arial"/>
          <w:b/>
          <w:iCs/>
          <w:color w:val="000000"/>
          <w:szCs w:val="24"/>
        </w:rPr>
        <w:t>the number of officer-worn body cameras utilize</w:t>
      </w:r>
      <w:r w:rsidR="00584E87" w:rsidRPr="00584E87">
        <w:rPr>
          <w:rFonts w:ascii="Arial" w:eastAsia="Times New Roman" w:hAnsi="Arial" w:cs="Arial"/>
          <w:b/>
          <w:iCs/>
          <w:color w:val="000000"/>
          <w:szCs w:val="24"/>
        </w:rPr>
        <w:t>d by the law enforcement agency-</w:t>
      </w:r>
    </w:p>
    <w:p w:rsidR="00584E87" w:rsidRPr="008B62A7" w:rsidRDefault="00584E87" w:rsidP="00584E87">
      <w:pPr>
        <w:pStyle w:val="ListParagraph"/>
        <w:jc w:val="left"/>
        <w:rPr>
          <w:rFonts w:ascii="Arial" w:hAnsi="Arial" w:cs="Arial"/>
          <w:i/>
        </w:rPr>
      </w:pPr>
      <w:r w:rsidRPr="008B62A7">
        <w:rPr>
          <w:rFonts w:ascii="Arial" w:hAnsi="Arial" w:cs="Arial"/>
          <w:i/>
        </w:rPr>
        <w:t>27 BWC’s are owned by the agency. 23 of them are utilized by active patrol personnel while on duty, and per policy, and law, are to be activated while responding to, and during police/citizen contacts. Spare body cameras are available if breakdown occurs.</w:t>
      </w:r>
    </w:p>
    <w:p w:rsidR="00584E87" w:rsidRDefault="00584E87" w:rsidP="00584E87">
      <w:pPr>
        <w:pStyle w:val="ListParagraph"/>
        <w:jc w:val="left"/>
      </w:pPr>
    </w:p>
    <w:p w:rsidR="00584E87" w:rsidRPr="00584E87" w:rsidRDefault="00477D98" w:rsidP="00584E87">
      <w:pPr>
        <w:pStyle w:val="ListParagraph"/>
        <w:numPr>
          <w:ilvl w:val="0"/>
          <w:numId w:val="2"/>
        </w:numPr>
        <w:shd w:val="clear" w:color="auto" w:fill="FFFFFF"/>
        <w:spacing w:after="0"/>
        <w:rPr>
          <w:rFonts w:ascii="Arial" w:eastAsia="Times New Roman" w:hAnsi="Arial" w:cs="Arial"/>
          <w:b/>
          <w:iCs/>
          <w:color w:val="000000"/>
          <w:szCs w:val="24"/>
        </w:rPr>
      </w:pPr>
      <w:r w:rsidRPr="00584E87">
        <w:rPr>
          <w:rFonts w:ascii="Arial" w:eastAsia="Times New Roman" w:hAnsi="Arial" w:cs="Arial"/>
          <w:b/>
          <w:iCs/>
          <w:color w:val="000000"/>
          <w:szCs w:val="24"/>
        </w:rPr>
        <w:t>any technical issues with the equipment and</w:t>
      </w:r>
      <w:r w:rsidR="00584E87" w:rsidRPr="00584E87">
        <w:rPr>
          <w:rFonts w:ascii="Arial" w:eastAsia="Times New Roman" w:hAnsi="Arial" w:cs="Arial"/>
          <w:b/>
          <w:iCs/>
          <w:color w:val="000000"/>
          <w:szCs w:val="24"/>
        </w:rPr>
        <w:t xml:space="preserve"> how those issues were remedied –</w:t>
      </w:r>
    </w:p>
    <w:p w:rsidR="00931A39" w:rsidRPr="008B62A7" w:rsidRDefault="00584E87" w:rsidP="00584E87">
      <w:pPr>
        <w:pStyle w:val="ListParagraph"/>
        <w:jc w:val="left"/>
        <w:rPr>
          <w:rFonts w:ascii="Arial" w:hAnsi="Arial" w:cs="Arial"/>
          <w:i/>
        </w:rPr>
      </w:pPr>
      <w:r w:rsidRPr="008B62A7">
        <w:rPr>
          <w:rFonts w:ascii="Arial" w:hAnsi="Arial" w:cs="Arial"/>
          <w:i/>
        </w:rPr>
        <w:t xml:space="preserve">10 breakdowns, or technical issues were brought to the attention of the agency in the 2021 year. </w:t>
      </w:r>
      <w:r w:rsidR="00931A39" w:rsidRPr="008B62A7">
        <w:rPr>
          <w:rFonts w:ascii="Arial" w:hAnsi="Arial" w:cs="Arial"/>
          <w:i/>
        </w:rPr>
        <w:t xml:space="preserve">All of those </w:t>
      </w:r>
      <w:r w:rsidRPr="008B62A7">
        <w:rPr>
          <w:rFonts w:ascii="Arial" w:hAnsi="Arial" w:cs="Arial"/>
          <w:i/>
        </w:rPr>
        <w:t>BWC’s were taken out of service, and replaced with new, or spare</w:t>
      </w:r>
      <w:r w:rsidR="00931A39" w:rsidRPr="008B62A7">
        <w:rPr>
          <w:rFonts w:ascii="Arial" w:hAnsi="Arial" w:cs="Arial"/>
          <w:i/>
        </w:rPr>
        <w:t xml:space="preserve"> </w:t>
      </w:r>
      <w:r w:rsidRPr="008B62A7">
        <w:rPr>
          <w:rFonts w:ascii="Arial" w:hAnsi="Arial" w:cs="Arial"/>
          <w:i/>
        </w:rPr>
        <w:t>cameras.</w:t>
      </w:r>
      <w:r w:rsidR="00931A39" w:rsidRPr="008B62A7">
        <w:rPr>
          <w:rFonts w:ascii="Arial" w:hAnsi="Arial" w:cs="Arial"/>
          <w:i/>
        </w:rPr>
        <w:t xml:space="preserve"> The following is a list of breakdowns / concerns:</w:t>
      </w:r>
    </w:p>
    <w:p w:rsidR="00584E87" w:rsidRPr="008B62A7" w:rsidRDefault="00584E87" w:rsidP="00584E87">
      <w:pPr>
        <w:pStyle w:val="ListParagraph"/>
        <w:jc w:val="left"/>
        <w:rPr>
          <w:rFonts w:ascii="Arial" w:hAnsi="Arial" w:cs="Arial"/>
          <w:i/>
        </w:rPr>
      </w:pPr>
      <w:r w:rsidRPr="008B62A7">
        <w:rPr>
          <w:rFonts w:ascii="Arial" w:hAnsi="Arial" w:cs="Arial"/>
          <w:i/>
        </w:rPr>
        <w:t>*</w:t>
      </w:r>
      <w:r w:rsidR="00931A39" w:rsidRPr="008B62A7">
        <w:rPr>
          <w:rFonts w:ascii="Arial" w:hAnsi="Arial" w:cs="Arial"/>
          <w:i/>
        </w:rPr>
        <w:tab/>
        <w:t xml:space="preserve">1 </w:t>
      </w:r>
      <w:r w:rsidRPr="008B62A7">
        <w:rPr>
          <w:rFonts w:ascii="Arial" w:hAnsi="Arial" w:cs="Arial"/>
          <w:i/>
        </w:rPr>
        <w:t>Technical issue – BWC would not sync with vehicle cam system.</w:t>
      </w:r>
    </w:p>
    <w:p w:rsidR="00931A39" w:rsidRPr="008B62A7" w:rsidRDefault="00931A39" w:rsidP="00584E87">
      <w:pPr>
        <w:pStyle w:val="ListParagraph"/>
        <w:jc w:val="left"/>
        <w:rPr>
          <w:rFonts w:ascii="Arial" w:hAnsi="Arial" w:cs="Arial"/>
          <w:i/>
        </w:rPr>
      </w:pPr>
      <w:r w:rsidRPr="008B62A7">
        <w:rPr>
          <w:rFonts w:ascii="Arial" w:hAnsi="Arial" w:cs="Arial"/>
          <w:i/>
        </w:rPr>
        <w:t>*</w:t>
      </w:r>
      <w:r w:rsidRPr="008B62A7">
        <w:rPr>
          <w:rFonts w:ascii="Arial" w:hAnsi="Arial" w:cs="Arial"/>
          <w:i/>
        </w:rPr>
        <w:tab/>
        <w:t xml:space="preserve">3 excess battery drain, or charging issue; Taken out of service and </w:t>
      </w:r>
      <w:r w:rsidR="009B18D5">
        <w:rPr>
          <w:rFonts w:ascii="Arial" w:hAnsi="Arial" w:cs="Arial"/>
          <w:i/>
        </w:rPr>
        <w:tab/>
      </w:r>
      <w:r w:rsidRPr="008B62A7">
        <w:rPr>
          <w:rFonts w:ascii="Arial" w:hAnsi="Arial" w:cs="Arial"/>
          <w:i/>
        </w:rPr>
        <w:t>warrantied</w:t>
      </w:r>
    </w:p>
    <w:p w:rsidR="00931A39" w:rsidRPr="008B62A7" w:rsidRDefault="00931A39" w:rsidP="00584E87">
      <w:pPr>
        <w:pStyle w:val="ListParagraph"/>
        <w:jc w:val="left"/>
        <w:rPr>
          <w:rFonts w:ascii="Arial" w:hAnsi="Arial" w:cs="Arial"/>
          <w:i/>
        </w:rPr>
      </w:pPr>
      <w:r w:rsidRPr="008B62A7">
        <w:rPr>
          <w:rFonts w:ascii="Arial" w:hAnsi="Arial" w:cs="Arial"/>
          <w:i/>
        </w:rPr>
        <w:t>*</w:t>
      </w:r>
      <w:r w:rsidRPr="008B62A7">
        <w:rPr>
          <w:rFonts w:ascii="Arial" w:hAnsi="Arial" w:cs="Arial"/>
          <w:i/>
        </w:rPr>
        <w:tab/>
        <w:t xml:space="preserve">4 Software, or computer malfunction error codes detected, warranty </w:t>
      </w:r>
      <w:r w:rsidR="009B18D5">
        <w:rPr>
          <w:rFonts w:ascii="Arial" w:hAnsi="Arial" w:cs="Arial"/>
          <w:i/>
        </w:rPr>
        <w:tab/>
      </w:r>
      <w:r w:rsidRPr="008B62A7">
        <w:rPr>
          <w:rFonts w:ascii="Arial" w:hAnsi="Arial" w:cs="Arial"/>
          <w:i/>
        </w:rPr>
        <w:t>replaced</w:t>
      </w:r>
    </w:p>
    <w:p w:rsidR="00931A39" w:rsidRPr="008B62A7" w:rsidRDefault="00584E87" w:rsidP="00584E87">
      <w:pPr>
        <w:pStyle w:val="ListParagraph"/>
        <w:jc w:val="left"/>
        <w:rPr>
          <w:rFonts w:ascii="Arial" w:hAnsi="Arial" w:cs="Arial"/>
          <w:i/>
        </w:rPr>
      </w:pPr>
      <w:r w:rsidRPr="008B62A7">
        <w:rPr>
          <w:rFonts w:ascii="Arial" w:hAnsi="Arial" w:cs="Arial"/>
          <w:i/>
        </w:rPr>
        <w:t xml:space="preserve">* </w:t>
      </w:r>
      <w:r w:rsidR="00931A39" w:rsidRPr="008B62A7">
        <w:rPr>
          <w:rFonts w:ascii="Arial" w:hAnsi="Arial" w:cs="Arial"/>
          <w:i/>
        </w:rPr>
        <w:tab/>
        <w:t>2 Broken, or cracked</w:t>
      </w:r>
      <w:r w:rsidR="009B18D5">
        <w:rPr>
          <w:rFonts w:ascii="Arial" w:hAnsi="Arial" w:cs="Arial"/>
          <w:i/>
        </w:rPr>
        <w:t>,</w:t>
      </w:r>
      <w:r w:rsidR="00931A39" w:rsidRPr="008B62A7">
        <w:rPr>
          <w:rFonts w:ascii="Arial" w:hAnsi="Arial" w:cs="Arial"/>
          <w:i/>
        </w:rPr>
        <w:t xml:space="preserve"> LED screens, warranty replaced.</w:t>
      </w:r>
    </w:p>
    <w:p w:rsidR="00931A39" w:rsidRPr="008B62A7" w:rsidRDefault="009B18D5" w:rsidP="00584E87">
      <w:pPr>
        <w:pStyle w:val="ListParagraph"/>
        <w:jc w:val="left"/>
        <w:rPr>
          <w:rFonts w:ascii="Arial" w:hAnsi="Arial" w:cs="Arial"/>
          <w:i/>
        </w:rPr>
      </w:pPr>
      <w:r>
        <w:rPr>
          <w:rFonts w:ascii="Arial" w:hAnsi="Arial" w:cs="Arial"/>
          <w:i/>
        </w:rPr>
        <w:tab/>
      </w:r>
    </w:p>
    <w:p w:rsidR="00584E87" w:rsidRPr="008B62A7" w:rsidRDefault="00931A39" w:rsidP="00584E87">
      <w:pPr>
        <w:pStyle w:val="ListParagraph"/>
        <w:jc w:val="left"/>
        <w:rPr>
          <w:rFonts w:ascii="Arial" w:hAnsi="Arial" w:cs="Arial"/>
          <w:i/>
        </w:rPr>
      </w:pPr>
      <w:r w:rsidRPr="008B62A7">
        <w:rPr>
          <w:rFonts w:ascii="Arial" w:hAnsi="Arial" w:cs="Arial"/>
          <w:i/>
        </w:rPr>
        <w:t>**</w:t>
      </w:r>
      <w:r w:rsidR="00584E87" w:rsidRPr="008B62A7">
        <w:rPr>
          <w:rFonts w:ascii="Arial" w:hAnsi="Arial" w:cs="Arial"/>
          <w:i/>
        </w:rPr>
        <w:t>Dead batteries and broken attachment clips are sporadic and remedied, when needed.</w:t>
      </w:r>
    </w:p>
    <w:p w:rsidR="0041212C" w:rsidRDefault="00477D98" w:rsidP="00477D98">
      <w:pPr>
        <w:shd w:val="clear" w:color="auto" w:fill="FFFFFF"/>
        <w:spacing w:after="0"/>
        <w:rPr>
          <w:rFonts w:ascii="Arial" w:eastAsia="Times New Roman" w:hAnsi="Arial" w:cs="Arial"/>
          <w:i/>
          <w:iCs/>
          <w:color w:val="000000"/>
          <w:szCs w:val="24"/>
        </w:rPr>
      </w:pPr>
      <w:r w:rsidRPr="00CA1206">
        <w:rPr>
          <w:rFonts w:ascii="Arial" w:eastAsia="Times New Roman" w:hAnsi="Arial" w:cs="Arial"/>
          <w:i/>
          <w:iCs/>
          <w:color w:val="000000"/>
          <w:szCs w:val="24"/>
        </w:rPr>
        <w:t xml:space="preserve">      </w:t>
      </w:r>
    </w:p>
    <w:p w:rsidR="00477D98" w:rsidRPr="00931A39" w:rsidRDefault="00477D98" w:rsidP="00931A39">
      <w:pPr>
        <w:pStyle w:val="ListParagraph"/>
        <w:numPr>
          <w:ilvl w:val="0"/>
          <w:numId w:val="2"/>
        </w:numPr>
        <w:shd w:val="clear" w:color="auto" w:fill="FFFFFF"/>
        <w:spacing w:after="0"/>
        <w:rPr>
          <w:rFonts w:ascii="Arial" w:eastAsia="Times New Roman" w:hAnsi="Arial" w:cs="Arial"/>
          <w:b/>
          <w:iCs/>
          <w:color w:val="000000"/>
          <w:szCs w:val="24"/>
        </w:rPr>
      </w:pPr>
      <w:r w:rsidRPr="00931A39">
        <w:rPr>
          <w:rFonts w:ascii="Arial" w:eastAsia="Times New Roman" w:hAnsi="Arial" w:cs="Arial"/>
          <w:b/>
          <w:iCs/>
          <w:color w:val="000000"/>
          <w:szCs w:val="24"/>
        </w:rPr>
        <w:lastRenderedPageBreak/>
        <w:t>a brief description of the review process used by supervisors within the law enforcement agency</w:t>
      </w:r>
      <w:r w:rsidR="00931A39" w:rsidRPr="00931A39">
        <w:rPr>
          <w:rFonts w:ascii="Arial" w:eastAsia="Times New Roman" w:hAnsi="Arial" w:cs="Arial"/>
          <w:b/>
          <w:iCs/>
          <w:color w:val="000000"/>
          <w:szCs w:val="24"/>
        </w:rPr>
        <w:t xml:space="preserve"> </w:t>
      </w:r>
      <w:r w:rsidR="00931A39">
        <w:rPr>
          <w:rFonts w:ascii="Arial" w:eastAsia="Times New Roman" w:hAnsi="Arial" w:cs="Arial"/>
          <w:b/>
          <w:iCs/>
          <w:color w:val="000000"/>
          <w:szCs w:val="24"/>
        </w:rPr>
        <w:t>–</w:t>
      </w:r>
      <w:r w:rsidR="00931A39" w:rsidRPr="00931A39">
        <w:rPr>
          <w:rFonts w:ascii="Arial" w:eastAsia="Times New Roman" w:hAnsi="Arial" w:cs="Arial"/>
          <w:b/>
          <w:iCs/>
          <w:color w:val="000000"/>
          <w:szCs w:val="24"/>
        </w:rPr>
        <w:t xml:space="preserve"> </w:t>
      </w:r>
    </w:p>
    <w:p w:rsidR="00931A39" w:rsidRPr="008B62A7" w:rsidRDefault="00931A39" w:rsidP="00931A39">
      <w:pPr>
        <w:pStyle w:val="ListParagraph"/>
        <w:jc w:val="left"/>
        <w:rPr>
          <w:rFonts w:ascii="Arial" w:hAnsi="Arial" w:cs="Arial"/>
          <w:i/>
        </w:rPr>
      </w:pPr>
      <w:r w:rsidRPr="008B62A7">
        <w:rPr>
          <w:rFonts w:ascii="Arial" w:hAnsi="Arial" w:cs="Arial"/>
          <w:i/>
        </w:rPr>
        <w:t xml:space="preserve">Our review process consists of </w:t>
      </w:r>
      <w:r w:rsidR="009B18D5">
        <w:rPr>
          <w:rFonts w:ascii="Arial" w:hAnsi="Arial" w:cs="Arial"/>
          <w:i/>
        </w:rPr>
        <w:t xml:space="preserve">at least </w:t>
      </w:r>
      <w:r w:rsidRPr="008B62A7">
        <w:rPr>
          <w:rFonts w:ascii="Arial" w:hAnsi="Arial" w:cs="Arial"/>
          <w:i/>
        </w:rPr>
        <w:t>1 random BWC video per officer, per month, being reviewed for oversight, or any training or concerns (See attached list in the email).</w:t>
      </w:r>
    </w:p>
    <w:p w:rsidR="00931A39" w:rsidRPr="00931A39" w:rsidRDefault="00931A39" w:rsidP="00931A39">
      <w:pPr>
        <w:pStyle w:val="ListParagraph"/>
        <w:shd w:val="clear" w:color="auto" w:fill="FFFFFF"/>
        <w:spacing w:after="0"/>
        <w:rPr>
          <w:rFonts w:ascii="Arial" w:eastAsia="Times New Roman" w:hAnsi="Arial" w:cs="Arial"/>
          <w:b/>
          <w:i/>
          <w:color w:val="000000"/>
          <w:szCs w:val="24"/>
        </w:rPr>
      </w:pPr>
    </w:p>
    <w:p w:rsidR="0041212C" w:rsidRDefault="00477D98" w:rsidP="00477D98">
      <w:pPr>
        <w:shd w:val="clear" w:color="auto" w:fill="FFFFFF"/>
        <w:spacing w:after="0"/>
        <w:rPr>
          <w:rFonts w:ascii="Arial" w:eastAsia="Times New Roman" w:hAnsi="Arial" w:cs="Arial"/>
          <w:i/>
          <w:iCs/>
          <w:color w:val="000000"/>
          <w:szCs w:val="24"/>
        </w:rPr>
      </w:pPr>
      <w:r w:rsidRPr="00CA1206">
        <w:rPr>
          <w:rFonts w:ascii="Arial" w:eastAsia="Times New Roman" w:hAnsi="Arial" w:cs="Arial"/>
          <w:i/>
          <w:iCs/>
          <w:color w:val="000000"/>
          <w:szCs w:val="24"/>
        </w:rPr>
        <w:t xml:space="preserve">        </w:t>
      </w:r>
    </w:p>
    <w:p w:rsidR="00477D98" w:rsidRPr="00931A39" w:rsidRDefault="00477D98" w:rsidP="00931A39">
      <w:pPr>
        <w:pStyle w:val="ListParagraph"/>
        <w:numPr>
          <w:ilvl w:val="0"/>
          <w:numId w:val="2"/>
        </w:num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for each recording used in prosecutions of conservation, criminal, or traffic offenses or municipal ordinance violations:</w:t>
      </w:r>
    </w:p>
    <w:p w:rsidR="00477D98" w:rsidRPr="00931A39" w:rsidRDefault="00477D98" w:rsidP="00477D98">
      <w:p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           (A)</w:t>
      </w:r>
      <w:r w:rsidR="00931A39">
        <w:rPr>
          <w:rFonts w:ascii="Arial" w:eastAsia="Times New Roman" w:hAnsi="Arial" w:cs="Arial"/>
          <w:b/>
          <w:iCs/>
          <w:color w:val="000000"/>
          <w:szCs w:val="24"/>
        </w:rPr>
        <w:t>.</w:t>
      </w:r>
      <w:r w:rsidRPr="00931A39">
        <w:rPr>
          <w:rFonts w:ascii="Arial" w:eastAsia="Times New Roman" w:hAnsi="Arial" w:cs="Arial"/>
          <w:b/>
          <w:iCs/>
          <w:color w:val="000000"/>
          <w:szCs w:val="24"/>
        </w:rPr>
        <w:t xml:space="preserve"> the time, date, and location of the incident; and</w:t>
      </w:r>
    </w:p>
    <w:p w:rsidR="00931A39" w:rsidRDefault="00477D98" w:rsidP="00931A39">
      <w:pPr>
        <w:shd w:val="clear" w:color="auto" w:fill="FFFFFF"/>
        <w:spacing w:after="0"/>
        <w:rPr>
          <w:rFonts w:ascii="Arial" w:eastAsia="Times New Roman" w:hAnsi="Arial" w:cs="Arial"/>
          <w:b/>
          <w:iCs/>
          <w:color w:val="000000"/>
          <w:szCs w:val="24"/>
        </w:rPr>
      </w:pPr>
      <w:r w:rsidRPr="00931A39">
        <w:rPr>
          <w:rFonts w:ascii="Arial" w:eastAsia="Times New Roman" w:hAnsi="Arial" w:cs="Arial"/>
          <w:b/>
          <w:iCs/>
          <w:color w:val="000000"/>
          <w:szCs w:val="24"/>
        </w:rPr>
        <w:t>           (B)</w:t>
      </w:r>
      <w:r w:rsidR="00931A39">
        <w:rPr>
          <w:rFonts w:ascii="Arial" w:eastAsia="Times New Roman" w:hAnsi="Arial" w:cs="Arial"/>
          <w:b/>
          <w:iCs/>
          <w:color w:val="000000"/>
          <w:szCs w:val="24"/>
        </w:rPr>
        <w:t>.</w:t>
      </w:r>
      <w:r w:rsidRPr="00931A39">
        <w:rPr>
          <w:rFonts w:ascii="Arial" w:eastAsia="Times New Roman" w:hAnsi="Arial" w:cs="Arial"/>
          <w:b/>
          <w:iCs/>
          <w:color w:val="000000"/>
          <w:szCs w:val="24"/>
        </w:rPr>
        <w:t xml:space="preserve"> the offenses charged and the date charges were filed;</w:t>
      </w:r>
    </w:p>
    <w:p w:rsidR="00931A39" w:rsidRPr="008B62A7" w:rsidRDefault="00931A39" w:rsidP="00931A39">
      <w:pPr>
        <w:shd w:val="clear" w:color="auto" w:fill="FFFFFF"/>
        <w:spacing w:after="0"/>
        <w:rPr>
          <w:rFonts w:ascii="Arial" w:eastAsia="Times New Roman" w:hAnsi="Arial" w:cs="Arial"/>
          <w:b/>
          <w:i/>
          <w:iCs/>
          <w:color w:val="000000"/>
          <w:szCs w:val="24"/>
        </w:rPr>
      </w:pPr>
      <w:r>
        <w:rPr>
          <w:rFonts w:ascii="Arial" w:eastAsia="Times New Roman" w:hAnsi="Arial" w:cs="Arial"/>
          <w:b/>
          <w:iCs/>
          <w:color w:val="000000"/>
          <w:szCs w:val="24"/>
        </w:rPr>
        <w:tab/>
      </w:r>
      <w:r w:rsidRPr="008B62A7">
        <w:rPr>
          <w:rFonts w:ascii="Arial" w:hAnsi="Arial" w:cs="Arial"/>
          <w:i/>
        </w:rPr>
        <w:t>(</w:t>
      </w:r>
      <w:r w:rsidR="008B62A7" w:rsidRPr="008B62A7">
        <w:rPr>
          <w:rFonts w:ascii="Arial" w:hAnsi="Arial" w:cs="Arial"/>
          <w:i/>
        </w:rPr>
        <w:t xml:space="preserve">See </w:t>
      </w:r>
      <w:r w:rsidRPr="008B62A7">
        <w:rPr>
          <w:rFonts w:ascii="Arial" w:hAnsi="Arial" w:cs="Arial"/>
          <w:i/>
        </w:rPr>
        <w:t xml:space="preserve">2021 Yearly Report included with this email involving arrests and </w:t>
      </w:r>
      <w:r w:rsidR="008B62A7">
        <w:rPr>
          <w:rFonts w:ascii="Arial" w:hAnsi="Arial" w:cs="Arial"/>
          <w:i/>
        </w:rPr>
        <w:tab/>
      </w:r>
      <w:r w:rsidRPr="008B62A7">
        <w:rPr>
          <w:rFonts w:ascii="Arial" w:hAnsi="Arial" w:cs="Arial"/>
          <w:i/>
        </w:rPr>
        <w:t>dispositions, if known).</w:t>
      </w:r>
    </w:p>
    <w:p w:rsidR="00931A39" w:rsidRPr="008B62A7" w:rsidRDefault="00931A39" w:rsidP="00477D98">
      <w:pPr>
        <w:shd w:val="clear" w:color="auto" w:fill="FFFFFF"/>
        <w:spacing w:after="0"/>
        <w:rPr>
          <w:rFonts w:ascii="Arial" w:eastAsia="Times New Roman" w:hAnsi="Arial" w:cs="Arial"/>
          <w:b/>
          <w:color w:val="000000"/>
          <w:szCs w:val="24"/>
        </w:rPr>
      </w:pPr>
    </w:p>
    <w:p w:rsidR="0041212C" w:rsidRDefault="00477D98" w:rsidP="00477D98">
      <w:pPr>
        <w:shd w:val="clear" w:color="auto" w:fill="FFFFFF"/>
        <w:spacing w:after="0"/>
        <w:rPr>
          <w:rFonts w:ascii="Arial" w:eastAsia="Times New Roman" w:hAnsi="Arial" w:cs="Arial"/>
          <w:i/>
          <w:iCs/>
          <w:color w:val="000000"/>
          <w:szCs w:val="24"/>
        </w:rPr>
      </w:pPr>
      <w:r w:rsidRPr="00CA1206">
        <w:rPr>
          <w:rFonts w:ascii="Arial" w:eastAsia="Times New Roman" w:hAnsi="Arial" w:cs="Arial"/>
          <w:i/>
          <w:iCs/>
          <w:color w:val="000000"/>
          <w:szCs w:val="24"/>
        </w:rPr>
        <w:t>       </w:t>
      </w:r>
    </w:p>
    <w:p w:rsidR="00477D98" w:rsidRPr="00931A39" w:rsidRDefault="00477D98" w:rsidP="00477D98">
      <w:p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 xml:space="preserve"> </w:t>
      </w:r>
      <w:r w:rsidR="00931A39">
        <w:rPr>
          <w:rFonts w:ascii="Arial" w:eastAsia="Times New Roman" w:hAnsi="Arial" w:cs="Arial"/>
          <w:b/>
          <w:iCs/>
          <w:color w:val="000000"/>
          <w:szCs w:val="24"/>
        </w:rPr>
        <w:t xml:space="preserve">     </w:t>
      </w:r>
      <w:r w:rsidRPr="00931A39">
        <w:rPr>
          <w:rFonts w:ascii="Arial" w:eastAsia="Times New Roman" w:hAnsi="Arial" w:cs="Arial"/>
          <w:b/>
          <w:iCs/>
          <w:color w:val="000000"/>
          <w:szCs w:val="24"/>
        </w:rPr>
        <w:t xml:space="preserve">(6) for a recording used in a civil proceeding or internal affairs investigation: </w:t>
      </w:r>
    </w:p>
    <w:p w:rsidR="00477D98" w:rsidRPr="00931A39" w:rsidRDefault="00477D98" w:rsidP="00477D98">
      <w:p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 xml:space="preserve">            (A) the number of pending civil proceedings and internal investigations; </w:t>
      </w:r>
    </w:p>
    <w:p w:rsidR="00477D98" w:rsidRPr="00931A39" w:rsidRDefault="00477D98" w:rsidP="00477D98">
      <w:p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 xml:space="preserve">            (B) in resolved civil proceedings and pending investigations: </w:t>
      </w:r>
    </w:p>
    <w:p w:rsidR="00477D98" w:rsidRPr="00931A39" w:rsidRDefault="00477D98" w:rsidP="00477D98">
      <w:p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                (</w:t>
      </w:r>
      <w:proofErr w:type="spellStart"/>
      <w:r w:rsidRPr="00931A39">
        <w:rPr>
          <w:rFonts w:ascii="Arial" w:eastAsia="Times New Roman" w:hAnsi="Arial" w:cs="Arial"/>
          <w:b/>
          <w:iCs/>
          <w:color w:val="000000"/>
          <w:szCs w:val="24"/>
        </w:rPr>
        <w:t>i</w:t>
      </w:r>
      <w:proofErr w:type="spellEnd"/>
      <w:r w:rsidRPr="00931A39">
        <w:rPr>
          <w:rFonts w:ascii="Arial" w:eastAsia="Times New Roman" w:hAnsi="Arial" w:cs="Arial"/>
          <w:b/>
          <w:iCs/>
          <w:color w:val="000000"/>
          <w:szCs w:val="24"/>
        </w:rPr>
        <w:t>) the nature of the complaint or allegations;</w:t>
      </w:r>
    </w:p>
    <w:p w:rsidR="00477D98" w:rsidRPr="00931A39" w:rsidRDefault="00477D98" w:rsidP="00477D98">
      <w:pPr>
        <w:shd w:val="clear" w:color="auto" w:fill="FFFFFF"/>
        <w:spacing w:after="0"/>
        <w:rPr>
          <w:rFonts w:ascii="Arial" w:eastAsia="Times New Roman" w:hAnsi="Arial" w:cs="Arial"/>
          <w:b/>
          <w:color w:val="000000"/>
          <w:szCs w:val="24"/>
        </w:rPr>
      </w:pPr>
      <w:r w:rsidRPr="00931A39">
        <w:rPr>
          <w:rFonts w:ascii="Arial" w:eastAsia="Times New Roman" w:hAnsi="Arial" w:cs="Arial"/>
          <w:b/>
          <w:iCs/>
          <w:color w:val="000000"/>
          <w:szCs w:val="24"/>
        </w:rPr>
        <w:t>                (ii) the disposition, if known; and</w:t>
      </w:r>
    </w:p>
    <w:p w:rsidR="00931A39" w:rsidRDefault="00477D98" w:rsidP="00477D98">
      <w:pPr>
        <w:shd w:val="clear" w:color="auto" w:fill="FFFFFF"/>
        <w:spacing w:after="0"/>
        <w:rPr>
          <w:rFonts w:ascii="Arial" w:eastAsia="Times New Roman" w:hAnsi="Arial" w:cs="Arial"/>
          <w:b/>
          <w:iCs/>
          <w:color w:val="000000"/>
          <w:szCs w:val="24"/>
        </w:rPr>
      </w:pPr>
      <w:r w:rsidRPr="00931A39">
        <w:rPr>
          <w:rFonts w:ascii="Arial" w:eastAsia="Times New Roman" w:hAnsi="Arial" w:cs="Arial"/>
          <w:b/>
          <w:iCs/>
          <w:color w:val="000000"/>
          <w:szCs w:val="24"/>
        </w:rPr>
        <w:t>                (iii) the date, time and location of the incident; and</w:t>
      </w:r>
      <w:r w:rsidR="00931A39">
        <w:rPr>
          <w:rFonts w:ascii="Arial" w:eastAsia="Times New Roman" w:hAnsi="Arial" w:cs="Arial"/>
          <w:b/>
          <w:iCs/>
          <w:color w:val="000000"/>
          <w:szCs w:val="24"/>
        </w:rPr>
        <w:t xml:space="preserve"> –</w:t>
      </w:r>
    </w:p>
    <w:p w:rsidR="00B138F0" w:rsidRPr="008B62A7" w:rsidRDefault="00931A39" w:rsidP="008B62A7">
      <w:pPr>
        <w:pStyle w:val="ListParagraph"/>
        <w:numPr>
          <w:ilvl w:val="0"/>
          <w:numId w:val="3"/>
        </w:numPr>
        <w:shd w:val="clear" w:color="auto" w:fill="FFFFFF"/>
        <w:spacing w:after="0"/>
        <w:rPr>
          <w:rFonts w:ascii="Arial" w:eastAsia="Times New Roman" w:hAnsi="Arial" w:cs="Arial"/>
          <w:i/>
          <w:iCs/>
          <w:color w:val="000000"/>
          <w:szCs w:val="24"/>
        </w:rPr>
      </w:pPr>
      <w:r w:rsidRPr="008B62A7">
        <w:rPr>
          <w:rFonts w:ascii="Arial" w:eastAsia="Times New Roman" w:hAnsi="Arial" w:cs="Arial"/>
          <w:i/>
          <w:iCs/>
          <w:color w:val="000000"/>
          <w:szCs w:val="24"/>
        </w:rPr>
        <w:t>0 civil proceeding recordings are being</w:t>
      </w:r>
      <w:r w:rsidR="00B138F0" w:rsidRPr="008B62A7">
        <w:rPr>
          <w:rFonts w:ascii="Arial" w:eastAsia="Times New Roman" w:hAnsi="Arial" w:cs="Arial"/>
          <w:i/>
          <w:iCs/>
          <w:color w:val="000000"/>
          <w:szCs w:val="24"/>
        </w:rPr>
        <w:t xml:space="preserve"> held, or pending</w:t>
      </w:r>
    </w:p>
    <w:p w:rsidR="00B138F0" w:rsidRPr="008B62A7" w:rsidRDefault="00B138F0" w:rsidP="008B62A7">
      <w:pPr>
        <w:pStyle w:val="ListParagraph"/>
        <w:numPr>
          <w:ilvl w:val="0"/>
          <w:numId w:val="3"/>
        </w:numPr>
        <w:jc w:val="left"/>
        <w:rPr>
          <w:rFonts w:ascii="Arial" w:hAnsi="Arial" w:cs="Arial"/>
          <w:i/>
        </w:rPr>
      </w:pPr>
      <w:r w:rsidRPr="008B62A7">
        <w:rPr>
          <w:rFonts w:ascii="Arial" w:eastAsia="Times New Roman" w:hAnsi="Arial" w:cs="Arial"/>
          <w:i/>
          <w:iCs/>
          <w:color w:val="000000"/>
          <w:szCs w:val="24"/>
        </w:rPr>
        <w:t>1 i</w:t>
      </w:r>
      <w:r w:rsidR="008B62A7" w:rsidRPr="008B62A7">
        <w:rPr>
          <w:rFonts w:ascii="Arial" w:eastAsia="Times New Roman" w:hAnsi="Arial" w:cs="Arial"/>
          <w:i/>
          <w:iCs/>
          <w:color w:val="000000"/>
          <w:szCs w:val="24"/>
        </w:rPr>
        <w:t>nternal investigation</w:t>
      </w:r>
      <w:r w:rsidRPr="008B62A7">
        <w:rPr>
          <w:rFonts w:ascii="Arial" w:eastAsia="Times New Roman" w:hAnsi="Arial" w:cs="Arial"/>
          <w:i/>
          <w:iCs/>
          <w:color w:val="000000"/>
          <w:szCs w:val="24"/>
        </w:rPr>
        <w:t xml:space="preserve">; </w:t>
      </w:r>
      <w:r w:rsidR="008B62A7" w:rsidRPr="008B62A7">
        <w:rPr>
          <w:rFonts w:ascii="Arial" w:eastAsia="Times New Roman" w:hAnsi="Arial" w:cs="Arial"/>
          <w:i/>
          <w:iCs/>
          <w:color w:val="000000"/>
          <w:szCs w:val="24"/>
        </w:rPr>
        <w:t xml:space="preserve">Dec. </w:t>
      </w:r>
      <w:r w:rsidRPr="008B62A7">
        <w:rPr>
          <w:rFonts w:ascii="Arial" w:hAnsi="Arial" w:cs="Arial"/>
          <w:i/>
        </w:rPr>
        <w:t xml:space="preserve">2021- One internal investigation from a formal </w:t>
      </w:r>
      <w:r w:rsidR="008B62A7" w:rsidRPr="008B62A7">
        <w:rPr>
          <w:rFonts w:ascii="Arial" w:hAnsi="Arial" w:cs="Arial"/>
          <w:i/>
        </w:rPr>
        <w:t xml:space="preserve">written </w:t>
      </w:r>
      <w:r w:rsidRPr="008B62A7">
        <w:rPr>
          <w:rFonts w:ascii="Arial" w:hAnsi="Arial" w:cs="Arial"/>
          <w:i/>
        </w:rPr>
        <w:t xml:space="preserve">complaint made by a citizen regarding </w:t>
      </w:r>
      <w:r w:rsidR="008B62A7" w:rsidRPr="008B62A7">
        <w:rPr>
          <w:rFonts w:ascii="Arial" w:hAnsi="Arial" w:cs="Arial"/>
          <w:i/>
        </w:rPr>
        <w:t xml:space="preserve">negative </w:t>
      </w:r>
      <w:r w:rsidRPr="008B62A7">
        <w:rPr>
          <w:rFonts w:ascii="Arial" w:hAnsi="Arial" w:cs="Arial"/>
          <w:i/>
        </w:rPr>
        <w:t xml:space="preserve">conduct by an officer. </w:t>
      </w:r>
      <w:r w:rsidR="008B62A7" w:rsidRPr="008B62A7">
        <w:rPr>
          <w:rFonts w:ascii="Arial" w:hAnsi="Arial" w:cs="Arial"/>
          <w:i/>
        </w:rPr>
        <w:t xml:space="preserve">The incident occurred on 12/13/2021, at about 836a.m., at 1600 Eagle Way in Lake Villa, during a motorist contact / traffic stop. </w:t>
      </w:r>
      <w:r w:rsidRPr="008B62A7">
        <w:rPr>
          <w:rFonts w:ascii="Arial" w:hAnsi="Arial" w:cs="Arial"/>
          <w:i/>
        </w:rPr>
        <w:t xml:space="preserve">The investigation revealed a conduct concern, and policy violations in regards to </w:t>
      </w:r>
      <w:r w:rsidR="008B62A7" w:rsidRPr="008B62A7">
        <w:rPr>
          <w:rFonts w:ascii="Arial" w:hAnsi="Arial" w:cs="Arial"/>
          <w:i/>
        </w:rPr>
        <w:t xml:space="preserve">department conduct and </w:t>
      </w:r>
      <w:r w:rsidRPr="008B62A7">
        <w:rPr>
          <w:rFonts w:ascii="Arial" w:hAnsi="Arial" w:cs="Arial"/>
          <w:i/>
        </w:rPr>
        <w:t xml:space="preserve">use of department cameras. </w:t>
      </w:r>
      <w:r w:rsidR="008B62A7" w:rsidRPr="008B62A7">
        <w:rPr>
          <w:rFonts w:ascii="Arial" w:hAnsi="Arial" w:cs="Arial"/>
          <w:i/>
        </w:rPr>
        <w:t xml:space="preserve">The </w:t>
      </w:r>
      <w:r w:rsidRPr="008B62A7">
        <w:rPr>
          <w:rFonts w:ascii="Arial" w:hAnsi="Arial" w:cs="Arial"/>
          <w:i/>
        </w:rPr>
        <w:t xml:space="preserve">member </w:t>
      </w:r>
      <w:r w:rsidR="008B62A7" w:rsidRPr="008B62A7">
        <w:rPr>
          <w:rFonts w:ascii="Arial" w:hAnsi="Arial" w:cs="Arial"/>
          <w:i/>
        </w:rPr>
        <w:t xml:space="preserve">was determined to be </w:t>
      </w:r>
      <w:r w:rsidRPr="008B62A7">
        <w:rPr>
          <w:rFonts w:ascii="Arial" w:hAnsi="Arial" w:cs="Arial"/>
          <w:i/>
        </w:rPr>
        <w:t xml:space="preserve">in violation of various policies, </w:t>
      </w:r>
      <w:r w:rsidR="008B62A7" w:rsidRPr="008B62A7">
        <w:rPr>
          <w:rFonts w:ascii="Arial" w:hAnsi="Arial" w:cs="Arial"/>
          <w:i/>
        </w:rPr>
        <w:t>and</w:t>
      </w:r>
      <w:r w:rsidRPr="008B62A7">
        <w:rPr>
          <w:rFonts w:ascii="Arial" w:hAnsi="Arial" w:cs="Arial"/>
          <w:i/>
        </w:rPr>
        <w:t xml:space="preserve"> later received a written reprimand for </w:t>
      </w:r>
      <w:r w:rsidR="008B62A7" w:rsidRPr="008B62A7">
        <w:rPr>
          <w:rFonts w:ascii="Arial" w:hAnsi="Arial" w:cs="Arial"/>
          <w:i/>
        </w:rPr>
        <w:t>those issues.</w:t>
      </w:r>
      <w:r w:rsidRPr="008B62A7">
        <w:rPr>
          <w:rFonts w:ascii="Arial" w:hAnsi="Arial" w:cs="Arial"/>
          <w:i/>
        </w:rPr>
        <w:t xml:space="preserve">  </w:t>
      </w:r>
    </w:p>
    <w:p w:rsidR="00931A39" w:rsidRDefault="00931A39" w:rsidP="00477D98">
      <w:pPr>
        <w:shd w:val="clear" w:color="auto" w:fill="FFFFFF"/>
        <w:spacing w:after="0"/>
        <w:rPr>
          <w:rFonts w:ascii="Arial" w:eastAsia="Times New Roman" w:hAnsi="Arial" w:cs="Arial"/>
          <w:i/>
          <w:iCs/>
          <w:color w:val="000000"/>
          <w:szCs w:val="24"/>
        </w:rPr>
      </w:pPr>
      <w:r w:rsidRPr="00B138F0">
        <w:rPr>
          <w:rFonts w:ascii="Arial" w:eastAsia="Times New Roman" w:hAnsi="Arial" w:cs="Arial"/>
          <w:iCs/>
          <w:color w:val="000000"/>
          <w:szCs w:val="24"/>
        </w:rPr>
        <w:t xml:space="preserve"> </w:t>
      </w:r>
      <w:r w:rsidR="00477D98" w:rsidRPr="00B138F0">
        <w:rPr>
          <w:rFonts w:ascii="Arial" w:eastAsia="Times New Roman" w:hAnsi="Arial" w:cs="Arial"/>
          <w:iCs/>
          <w:color w:val="000000"/>
          <w:szCs w:val="24"/>
        </w:rPr>
        <w:t xml:space="preserve"> </w:t>
      </w:r>
    </w:p>
    <w:p w:rsidR="00477D98" w:rsidRPr="008B62A7" w:rsidRDefault="008B62A7" w:rsidP="00477D98">
      <w:pPr>
        <w:shd w:val="clear" w:color="auto" w:fill="FFFFFF"/>
        <w:spacing w:after="0"/>
        <w:rPr>
          <w:rFonts w:ascii="Arial" w:eastAsia="Times New Roman" w:hAnsi="Arial" w:cs="Arial"/>
          <w:b/>
          <w:color w:val="000000"/>
          <w:szCs w:val="24"/>
        </w:rPr>
      </w:pPr>
      <w:r>
        <w:rPr>
          <w:rFonts w:ascii="Arial" w:eastAsia="Times New Roman" w:hAnsi="Arial" w:cs="Arial"/>
          <w:b/>
          <w:iCs/>
          <w:color w:val="000000"/>
          <w:szCs w:val="24"/>
        </w:rPr>
        <w:t xml:space="preserve">       </w:t>
      </w:r>
      <w:r w:rsidR="00477D98" w:rsidRPr="008B62A7">
        <w:rPr>
          <w:rFonts w:ascii="Arial" w:eastAsia="Times New Roman" w:hAnsi="Arial" w:cs="Arial"/>
          <w:b/>
          <w:iCs/>
          <w:color w:val="000000"/>
          <w:szCs w:val="24"/>
        </w:rPr>
        <w:t>(7) any other information relevant to the administration of the program.</w:t>
      </w:r>
    </w:p>
    <w:p w:rsidR="00477D98" w:rsidRPr="009B18D5" w:rsidRDefault="009B18D5" w:rsidP="008E4CF2">
      <w:pPr>
        <w:jc w:val="left"/>
        <w:rPr>
          <w:rFonts w:ascii="Arial" w:hAnsi="Arial" w:cs="Arial"/>
          <w:i/>
        </w:rPr>
      </w:pPr>
      <w:r>
        <w:t xml:space="preserve">         </w:t>
      </w:r>
      <w:r>
        <w:tab/>
      </w:r>
      <w:r w:rsidRPr="009B18D5">
        <w:rPr>
          <w:rFonts w:ascii="Arial" w:hAnsi="Arial" w:cs="Arial"/>
          <w:i/>
        </w:rPr>
        <w:t xml:space="preserve">Lake Villa PD </w:t>
      </w:r>
      <w:r w:rsidR="00585DAC">
        <w:rPr>
          <w:rFonts w:ascii="Arial" w:hAnsi="Arial" w:cs="Arial"/>
          <w:i/>
        </w:rPr>
        <w:t xml:space="preserve">keeps its own in-house server. Docking stations consist of areas </w:t>
      </w:r>
      <w:r w:rsidR="00585DAC">
        <w:rPr>
          <w:rFonts w:ascii="Arial" w:hAnsi="Arial" w:cs="Arial"/>
          <w:i/>
        </w:rPr>
        <w:tab/>
        <w:t xml:space="preserve">to download / charge each BWC. We </w:t>
      </w:r>
      <w:r w:rsidRPr="009B18D5">
        <w:rPr>
          <w:rFonts w:ascii="Arial" w:hAnsi="Arial" w:cs="Arial"/>
          <w:i/>
        </w:rPr>
        <w:t xml:space="preserve">use the WatchGuard </w:t>
      </w:r>
      <w:r w:rsidR="00585DAC">
        <w:rPr>
          <w:rFonts w:ascii="Arial" w:hAnsi="Arial" w:cs="Arial"/>
          <w:i/>
        </w:rPr>
        <w:t xml:space="preserve">brand </w:t>
      </w:r>
      <w:r w:rsidRPr="009B18D5">
        <w:rPr>
          <w:rFonts w:ascii="Arial" w:hAnsi="Arial" w:cs="Arial"/>
          <w:i/>
        </w:rPr>
        <w:t xml:space="preserve">Vista </w:t>
      </w:r>
      <w:r w:rsidR="00585DAC" w:rsidRPr="009B18D5">
        <w:rPr>
          <w:rFonts w:ascii="Arial" w:hAnsi="Arial" w:cs="Arial"/>
          <w:i/>
        </w:rPr>
        <w:t>Wi-Fi</w:t>
      </w:r>
      <w:r w:rsidRPr="009B18D5">
        <w:rPr>
          <w:rFonts w:ascii="Arial" w:hAnsi="Arial" w:cs="Arial"/>
          <w:i/>
        </w:rPr>
        <w:t xml:space="preserve"> </w:t>
      </w:r>
      <w:r w:rsidR="00585DAC">
        <w:rPr>
          <w:rFonts w:ascii="Arial" w:hAnsi="Arial" w:cs="Arial"/>
          <w:i/>
        </w:rPr>
        <w:tab/>
      </w:r>
      <w:r w:rsidRPr="009B18D5">
        <w:rPr>
          <w:rFonts w:ascii="Arial" w:hAnsi="Arial" w:cs="Arial"/>
          <w:i/>
        </w:rPr>
        <w:t xml:space="preserve">body </w:t>
      </w:r>
      <w:r w:rsidR="00585DAC" w:rsidRPr="009B18D5">
        <w:rPr>
          <w:rFonts w:ascii="Arial" w:hAnsi="Arial" w:cs="Arial"/>
          <w:i/>
        </w:rPr>
        <w:t>worn</w:t>
      </w:r>
      <w:r w:rsidRPr="009B18D5">
        <w:rPr>
          <w:rFonts w:ascii="Arial" w:hAnsi="Arial" w:cs="Arial"/>
          <w:i/>
        </w:rPr>
        <w:t xml:space="preserve"> cameras</w:t>
      </w:r>
      <w:r w:rsidR="00585DAC">
        <w:rPr>
          <w:rFonts w:ascii="Arial" w:hAnsi="Arial" w:cs="Arial"/>
          <w:i/>
        </w:rPr>
        <w:t xml:space="preserve"> (BWC); and the WatchGuard 4RE, in-car systems with the </w:t>
      </w:r>
      <w:r w:rsidR="00585DAC">
        <w:rPr>
          <w:rFonts w:ascii="Arial" w:hAnsi="Arial" w:cs="Arial"/>
          <w:i/>
        </w:rPr>
        <w:tab/>
        <w:t>BWC upgrade, this allows the two systems to talk to each other</w:t>
      </w:r>
      <w:bookmarkStart w:id="0" w:name="_GoBack"/>
      <w:bookmarkEnd w:id="0"/>
      <w:r w:rsidR="00585DAC">
        <w:rPr>
          <w:rFonts w:ascii="Arial" w:hAnsi="Arial" w:cs="Arial"/>
          <w:i/>
        </w:rPr>
        <w:t xml:space="preserve">. </w:t>
      </w:r>
      <w:r w:rsidRPr="009B18D5">
        <w:rPr>
          <w:rFonts w:ascii="Arial" w:hAnsi="Arial" w:cs="Arial"/>
          <w:i/>
        </w:rPr>
        <w:tab/>
      </w:r>
    </w:p>
    <w:p w:rsidR="007B2BB2" w:rsidRDefault="007B2BB2" w:rsidP="007B2BB2">
      <w:pPr>
        <w:jc w:val="left"/>
      </w:pPr>
    </w:p>
    <w:p w:rsidR="00585DAC" w:rsidRDefault="00585DAC" w:rsidP="007B2BB2">
      <w:pPr>
        <w:jc w:val="left"/>
      </w:pPr>
    </w:p>
    <w:p w:rsidR="007B2BB2" w:rsidRDefault="007B2BB2" w:rsidP="007B2BB2">
      <w:pPr>
        <w:jc w:val="left"/>
      </w:pPr>
      <w:r>
        <w:t>James DeCaro</w:t>
      </w:r>
    </w:p>
    <w:p w:rsidR="008E4CF2" w:rsidRDefault="009B5CC2" w:rsidP="007B2BB2">
      <w:pPr>
        <w:jc w:val="left"/>
      </w:pPr>
      <w:r>
        <w:t>Lieutenant</w:t>
      </w:r>
    </w:p>
    <w:p w:rsidR="00116924" w:rsidRDefault="00024526" w:rsidP="007B2BB2">
      <w:pPr>
        <w:jc w:val="left"/>
      </w:pPr>
      <w:hyperlink r:id="rId7" w:history="1">
        <w:r w:rsidR="00116924" w:rsidRPr="00C36195">
          <w:rPr>
            <w:rStyle w:val="Hyperlink"/>
          </w:rPr>
          <w:t>jdecaro@lake-villa.org</w:t>
        </w:r>
      </w:hyperlink>
    </w:p>
    <w:p w:rsidR="00116924" w:rsidRPr="00F1781B" w:rsidRDefault="00116924" w:rsidP="007B2BB2">
      <w:pPr>
        <w:jc w:val="left"/>
      </w:pPr>
      <w:r>
        <w:t>847-356-6106 x402</w:t>
      </w:r>
    </w:p>
    <w:sectPr w:rsidR="00116924" w:rsidRPr="00F178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26" w:rsidRDefault="00024526" w:rsidP="003C3005">
      <w:pPr>
        <w:spacing w:after="0"/>
      </w:pPr>
      <w:r>
        <w:separator/>
      </w:r>
    </w:p>
  </w:endnote>
  <w:endnote w:type="continuationSeparator" w:id="0">
    <w:p w:rsidR="00024526" w:rsidRDefault="00024526" w:rsidP="003C3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CD" w:rsidRDefault="00EE18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CD" w:rsidRDefault="00EE18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CD" w:rsidRDefault="00EE18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26" w:rsidRDefault="00024526" w:rsidP="003C3005">
      <w:pPr>
        <w:spacing w:after="0"/>
      </w:pPr>
      <w:r>
        <w:separator/>
      </w:r>
    </w:p>
  </w:footnote>
  <w:footnote w:type="continuationSeparator" w:id="0">
    <w:p w:rsidR="00024526" w:rsidRDefault="00024526" w:rsidP="003C300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CD" w:rsidRDefault="00EE18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005" w:rsidRDefault="00EE18CD" w:rsidP="003C3005">
    <w:pPr>
      <w:pStyle w:val="Header"/>
      <w:jc w:val="center"/>
    </w:pPr>
    <w:r>
      <w:rPr>
        <w:noProof/>
      </w:rPr>
      <w:drawing>
        <wp:inline distT="0" distB="0" distL="0" distR="0">
          <wp:extent cx="5943600" cy="975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 Letterhead - General U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759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CD" w:rsidRDefault="00EE18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08AF"/>
    <w:multiLevelType w:val="hybridMultilevel"/>
    <w:tmpl w:val="B9C6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3208F"/>
    <w:multiLevelType w:val="hybridMultilevel"/>
    <w:tmpl w:val="DA6C24D4"/>
    <w:lvl w:ilvl="0" w:tplc="E5D83D3E">
      <w:start w:val="3"/>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B90679"/>
    <w:multiLevelType w:val="hybridMultilevel"/>
    <w:tmpl w:val="13305710"/>
    <w:lvl w:ilvl="0" w:tplc="0E841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37"/>
    <w:rsid w:val="00000324"/>
    <w:rsid w:val="00020384"/>
    <w:rsid w:val="00024526"/>
    <w:rsid w:val="00116924"/>
    <w:rsid w:val="00214399"/>
    <w:rsid w:val="002A731D"/>
    <w:rsid w:val="002F67AE"/>
    <w:rsid w:val="003600B6"/>
    <w:rsid w:val="00396C85"/>
    <w:rsid w:val="003B1DF6"/>
    <w:rsid w:val="003C3005"/>
    <w:rsid w:val="0041212C"/>
    <w:rsid w:val="004339E7"/>
    <w:rsid w:val="00477D98"/>
    <w:rsid w:val="00495152"/>
    <w:rsid w:val="00584E87"/>
    <w:rsid w:val="00585DAC"/>
    <w:rsid w:val="006A2E42"/>
    <w:rsid w:val="006D785B"/>
    <w:rsid w:val="006E7A5F"/>
    <w:rsid w:val="007174D2"/>
    <w:rsid w:val="007B2BB2"/>
    <w:rsid w:val="007C4FD0"/>
    <w:rsid w:val="00886945"/>
    <w:rsid w:val="008B62A7"/>
    <w:rsid w:val="008D5597"/>
    <w:rsid w:val="008E4CF2"/>
    <w:rsid w:val="00931A39"/>
    <w:rsid w:val="00976992"/>
    <w:rsid w:val="009B18D5"/>
    <w:rsid w:val="009B5CC2"/>
    <w:rsid w:val="009B7466"/>
    <w:rsid w:val="009C1176"/>
    <w:rsid w:val="009C5A8F"/>
    <w:rsid w:val="00A9490B"/>
    <w:rsid w:val="00AD3906"/>
    <w:rsid w:val="00B11FFE"/>
    <w:rsid w:val="00B138F0"/>
    <w:rsid w:val="00CA51F6"/>
    <w:rsid w:val="00CB1ED9"/>
    <w:rsid w:val="00D32299"/>
    <w:rsid w:val="00DB4837"/>
    <w:rsid w:val="00E71F45"/>
    <w:rsid w:val="00E95334"/>
    <w:rsid w:val="00EE18CD"/>
    <w:rsid w:val="00F1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137C"/>
  <w15:docId w15:val="{21A47CD6-EDB2-40A7-AA95-A60E58BE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45"/>
    <w:pPr>
      <w:spacing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005"/>
    <w:pPr>
      <w:tabs>
        <w:tab w:val="center" w:pos="4680"/>
        <w:tab w:val="right" w:pos="9360"/>
      </w:tabs>
      <w:spacing w:after="0"/>
    </w:pPr>
  </w:style>
  <w:style w:type="character" w:customStyle="1" w:styleId="HeaderChar">
    <w:name w:val="Header Char"/>
    <w:basedOn w:val="DefaultParagraphFont"/>
    <w:link w:val="Header"/>
    <w:uiPriority w:val="99"/>
    <w:rsid w:val="003C3005"/>
    <w:rPr>
      <w:rFonts w:ascii="Times New Roman" w:hAnsi="Times New Roman"/>
      <w:sz w:val="24"/>
    </w:rPr>
  </w:style>
  <w:style w:type="paragraph" w:styleId="Footer">
    <w:name w:val="footer"/>
    <w:basedOn w:val="Normal"/>
    <w:link w:val="FooterChar"/>
    <w:uiPriority w:val="99"/>
    <w:unhideWhenUsed/>
    <w:rsid w:val="003C3005"/>
    <w:pPr>
      <w:tabs>
        <w:tab w:val="center" w:pos="4680"/>
        <w:tab w:val="right" w:pos="9360"/>
      </w:tabs>
      <w:spacing w:after="0"/>
    </w:pPr>
  </w:style>
  <w:style w:type="character" w:customStyle="1" w:styleId="FooterChar">
    <w:name w:val="Footer Char"/>
    <w:basedOn w:val="DefaultParagraphFont"/>
    <w:link w:val="Footer"/>
    <w:uiPriority w:val="99"/>
    <w:rsid w:val="003C3005"/>
    <w:rPr>
      <w:rFonts w:ascii="Times New Roman" w:hAnsi="Times New Roman"/>
      <w:sz w:val="24"/>
    </w:rPr>
  </w:style>
  <w:style w:type="paragraph" w:styleId="BalloonText">
    <w:name w:val="Balloon Text"/>
    <w:basedOn w:val="Normal"/>
    <w:link w:val="BalloonTextChar"/>
    <w:uiPriority w:val="99"/>
    <w:semiHidden/>
    <w:unhideWhenUsed/>
    <w:rsid w:val="003C30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005"/>
    <w:rPr>
      <w:rFonts w:ascii="Tahoma" w:hAnsi="Tahoma" w:cs="Tahoma"/>
      <w:sz w:val="16"/>
      <w:szCs w:val="16"/>
    </w:rPr>
  </w:style>
  <w:style w:type="character" w:styleId="Hyperlink">
    <w:name w:val="Hyperlink"/>
    <w:basedOn w:val="DefaultParagraphFont"/>
    <w:uiPriority w:val="99"/>
    <w:unhideWhenUsed/>
    <w:rsid w:val="00495152"/>
    <w:rPr>
      <w:color w:val="0000FF" w:themeColor="hyperlink"/>
      <w:u w:val="single"/>
    </w:rPr>
  </w:style>
  <w:style w:type="paragraph" w:styleId="ListParagraph">
    <w:name w:val="List Paragraph"/>
    <w:basedOn w:val="Normal"/>
    <w:uiPriority w:val="34"/>
    <w:qFormat/>
    <w:rsid w:val="008E4C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decaro@lake-vill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caro\Desktop\MISCELLANEOUS%20-%20DETAILS%20-%20PRESS%20RELEASES\letterheads\Letterhead%20Template%20-%20General%20Use%20%5bFinal%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Template - General Use [Final]</Template>
  <TotalTime>7</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jdecaro</dc:creator>
  <cp:lastModifiedBy>J DeCaro</cp:lastModifiedBy>
  <cp:revision>4</cp:revision>
  <cp:lastPrinted>2018-09-14T16:15:00Z</cp:lastPrinted>
  <dcterms:created xsi:type="dcterms:W3CDTF">2022-03-28T16:38:00Z</dcterms:created>
  <dcterms:modified xsi:type="dcterms:W3CDTF">2022-03-28T16:45:00Z</dcterms:modified>
</cp:coreProperties>
</file>